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750" w:rsidRPr="00985578" w:rsidRDefault="00D23750" w:rsidP="00D23750">
      <w:pPr>
        <w:pStyle w:val="Heading1"/>
        <w:spacing w:before="0" w:line="240" w:lineRule="auto"/>
        <w:rPr>
          <w:rFonts w:ascii="Arial" w:hAnsi="Arial" w:cs="Arial"/>
          <w:color w:val="000000"/>
          <w:sz w:val="24"/>
          <w:szCs w:val="24"/>
        </w:rPr>
      </w:pPr>
      <w:bookmarkStart w:id="0" w:name="_Toc46241990"/>
      <w:r w:rsidRPr="00985578">
        <w:rPr>
          <w:rFonts w:ascii="Arial" w:hAnsi="Arial" w:cs="Arial"/>
          <w:color w:val="000000"/>
          <w:sz w:val="24"/>
          <w:szCs w:val="24"/>
        </w:rPr>
        <w:t>APPENDIX VII - CLASSIFICATION RULES FOR SURGICAL INSTRUMENTS AND APPLIANCES</w:t>
      </w:r>
      <w:bookmarkEnd w:id="0"/>
    </w:p>
    <w:p w:rsidR="00D23750" w:rsidRPr="00985578" w:rsidRDefault="00D23750" w:rsidP="00D23750">
      <w:pPr>
        <w:tabs>
          <w:tab w:val="left" w:pos="-1440"/>
          <w:tab w:val="left" w:pos="-720"/>
          <w:tab w:val="left" w:pos="714"/>
          <w:tab w:val="left" w:pos="1350"/>
          <w:tab w:val="left" w:pos="1980"/>
          <w:tab w:val="left" w:pos="5040"/>
        </w:tabs>
        <w:spacing w:after="0" w:line="279" w:lineRule="exact"/>
        <w:rPr>
          <w:rFonts w:ascii="Arial" w:hAnsi="Arial" w:cs="Arial"/>
          <w:color w:val="000000"/>
          <w:sz w:val="24"/>
          <w:szCs w:val="20"/>
        </w:rPr>
      </w:pPr>
    </w:p>
    <w:p w:rsidR="00D23750" w:rsidRPr="00985578" w:rsidRDefault="00D23750" w:rsidP="00D23750">
      <w:pPr>
        <w:tabs>
          <w:tab w:val="left" w:pos="-1440"/>
          <w:tab w:val="left" w:pos="-720"/>
          <w:tab w:val="left" w:pos="714"/>
          <w:tab w:val="left" w:pos="1350"/>
          <w:tab w:val="left" w:pos="1980"/>
          <w:tab w:val="left" w:pos="5040"/>
        </w:tabs>
        <w:spacing w:after="0" w:line="279" w:lineRule="exact"/>
        <w:ind w:left="714" w:hanging="714"/>
        <w:rPr>
          <w:rFonts w:ascii="Arial" w:hAnsi="Arial" w:cs="Arial"/>
          <w:b/>
          <w:color w:val="000000"/>
          <w:sz w:val="24"/>
          <w:szCs w:val="20"/>
        </w:rPr>
      </w:pPr>
      <w:r w:rsidRPr="00985578">
        <w:rPr>
          <w:rFonts w:ascii="Arial" w:hAnsi="Arial" w:cs="Arial"/>
          <w:b/>
          <w:color w:val="000000"/>
          <w:sz w:val="24"/>
          <w:szCs w:val="20"/>
        </w:rPr>
        <w:t>What Classification rules apply?</w:t>
      </w:r>
    </w:p>
    <w:p w:rsidR="00D23750" w:rsidRPr="00985578" w:rsidRDefault="00D23750" w:rsidP="00D23750">
      <w:pPr>
        <w:tabs>
          <w:tab w:val="left" w:pos="-1440"/>
          <w:tab w:val="left" w:pos="-720"/>
          <w:tab w:val="left" w:pos="714"/>
          <w:tab w:val="left" w:pos="1350"/>
          <w:tab w:val="left" w:pos="1980"/>
          <w:tab w:val="left" w:pos="5040"/>
        </w:tabs>
        <w:spacing w:after="0" w:line="279" w:lineRule="exact"/>
        <w:ind w:left="714" w:hanging="714"/>
        <w:rPr>
          <w:rFonts w:ascii="Arial" w:hAnsi="Arial" w:cs="Arial"/>
          <w:color w:val="000000"/>
          <w:sz w:val="24"/>
          <w:szCs w:val="20"/>
        </w:rPr>
      </w:pPr>
    </w:p>
    <w:p w:rsidR="00D23750" w:rsidRPr="00985578" w:rsidRDefault="00D23750" w:rsidP="00D23750">
      <w:pPr>
        <w:pStyle w:val="BodyTextIndent2"/>
        <w:spacing w:line="276" w:lineRule="auto"/>
        <w:ind w:left="0"/>
        <w:rPr>
          <w:rFonts w:ascii="Arial" w:hAnsi="Arial" w:cs="Arial"/>
          <w:color w:val="000000"/>
          <w:sz w:val="24"/>
          <w:szCs w:val="24"/>
        </w:rPr>
      </w:pPr>
      <w:r w:rsidRPr="00985578">
        <w:rPr>
          <w:rFonts w:ascii="Arial" w:hAnsi="Arial" w:cs="Arial"/>
          <w:color w:val="000000"/>
          <w:sz w:val="24"/>
          <w:szCs w:val="24"/>
        </w:rPr>
        <w:t xml:space="preserve">The actual classification will depends on the claims made by the manufacturer and on its intended use. While the provision of illustrative examples in the table that follows is helpful when interpreting the purpose of each rule, it must be emphasised that the actual classification of a particular surgical instrument and appliance must be considered individually, taking account of its design and intended use. </w:t>
      </w:r>
    </w:p>
    <w:p w:rsidR="00D23750" w:rsidRPr="00085421" w:rsidRDefault="00D23750" w:rsidP="00D23750">
      <w:pPr>
        <w:tabs>
          <w:tab w:val="left" w:pos="-1440"/>
          <w:tab w:val="left" w:pos="-720"/>
          <w:tab w:val="left" w:pos="714"/>
          <w:tab w:val="left" w:pos="1350"/>
          <w:tab w:val="left" w:pos="1980"/>
          <w:tab w:val="left" w:pos="5040"/>
        </w:tabs>
        <w:spacing w:after="0" w:line="279" w:lineRule="exact"/>
        <w:ind w:left="714" w:hanging="714"/>
        <w:rPr>
          <w:rFonts w:ascii="Arial" w:hAnsi="Arial" w:cs="Arial"/>
          <w:color w:val="000000"/>
          <w:sz w:val="24"/>
          <w:szCs w:val="20"/>
        </w:rPr>
      </w:pPr>
    </w:p>
    <w:p w:rsidR="00D23750" w:rsidRPr="00985578" w:rsidRDefault="00D23750" w:rsidP="00D23750">
      <w:pPr>
        <w:spacing w:after="0" w:line="240" w:lineRule="auto"/>
        <w:rPr>
          <w:rFonts w:ascii="Arial" w:hAnsi="Arial" w:cs="Arial"/>
          <w:color w:val="000000"/>
          <w:sz w:val="24"/>
          <w:szCs w:val="24"/>
        </w:rPr>
      </w:pPr>
      <w:r w:rsidRPr="00985578">
        <w:rPr>
          <w:rFonts w:ascii="Arial" w:hAnsi="Arial" w:cs="Arial"/>
          <w:color w:val="000000"/>
          <w:sz w:val="24"/>
          <w:szCs w:val="24"/>
        </w:rPr>
        <w:t xml:space="preserve">Classification rules are based on different criteria such as the duration of contact with the patient, the degree of invasiveness and the part of the body affected by the use of the </w:t>
      </w:r>
      <w:r w:rsidRPr="00985578">
        <w:rPr>
          <w:rFonts w:ascii="Arial" w:hAnsi="Arial" w:cs="Arial"/>
          <w:bCs/>
          <w:color w:val="000000"/>
          <w:sz w:val="24"/>
          <w:szCs w:val="24"/>
        </w:rPr>
        <w:t>surgical instrument and appliance</w:t>
      </w:r>
      <w:r w:rsidRPr="00985578">
        <w:rPr>
          <w:rFonts w:ascii="Arial" w:hAnsi="Arial" w:cs="Arial"/>
          <w:color w:val="000000"/>
          <w:sz w:val="24"/>
          <w:szCs w:val="24"/>
        </w:rPr>
        <w:t>.</w:t>
      </w:r>
    </w:p>
    <w:p w:rsidR="00D23750" w:rsidRPr="00985578" w:rsidRDefault="00D23750" w:rsidP="00D23750">
      <w:pPr>
        <w:tabs>
          <w:tab w:val="left" w:pos="-1440"/>
          <w:tab w:val="left" w:pos="-720"/>
          <w:tab w:val="left" w:pos="714"/>
          <w:tab w:val="left" w:pos="1350"/>
          <w:tab w:val="left" w:pos="1980"/>
          <w:tab w:val="left" w:pos="5040"/>
        </w:tabs>
        <w:spacing w:after="0" w:line="279" w:lineRule="exact"/>
        <w:ind w:left="714" w:hanging="714"/>
        <w:rPr>
          <w:rFonts w:ascii="Arial" w:hAnsi="Arial" w:cs="Arial"/>
          <w:color w:val="000000"/>
          <w:sz w:val="24"/>
          <w:szCs w:val="20"/>
        </w:rPr>
      </w:pPr>
    </w:p>
    <w:p w:rsidR="00D23750" w:rsidRPr="00985578" w:rsidRDefault="00D23750" w:rsidP="00D23750">
      <w:pPr>
        <w:tabs>
          <w:tab w:val="left" w:pos="-1440"/>
          <w:tab w:val="left" w:pos="-720"/>
          <w:tab w:val="left" w:pos="714"/>
          <w:tab w:val="left" w:pos="1350"/>
          <w:tab w:val="left" w:pos="1980"/>
          <w:tab w:val="left" w:pos="5040"/>
        </w:tabs>
        <w:spacing w:after="0" w:line="279" w:lineRule="exact"/>
        <w:ind w:left="714" w:hanging="714"/>
        <w:rPr>
          <w:rFonts w:ascii="Arial" w:hAnsi="Arial" w:cs="Arial"/>
          <w:sz w:val="24"/>
          <w:szCs w:val="20"/>
        </w:rPr>
      </w:pPr>
      <w:r w:rsidRPr="00985578">
        <w:rPr>
          <w:rFonts w:ascii="Arial" w:hAnsi="Arial" w:cs="Arial"/>
          <w:sz w:val="24"/>
          <w:szCs w:val="20"/>
        </w:rPr>
        <w:t xml:space="preserve">In these guidelines the category of the invasive surgical instruments and appliances will be considered using rules based system and the rules applied will be </w:t>
      </w:r>
      <w:r w:rsidRPr="00985578">
        <w:rPr>
          <w:rFonts w:ascii="Arial" w:hAnsi="Arial" w:cs="Arial"/>
          <w:b/>
          <w:sz w:val="24"/>
          <w:szCs w:val="20"/>
        </w:rPr>
        <w:t>5,</w:t>
      </w:r>
      <w:r w:rsidRPr="00085421">
        <w:rPr>
          <w:rFonts w:ascii="Arial" w:hAnsi="Arial" w:cs="Arial"/>
          <w:b/>
          <w:sz w:val="24"/>
          <w:szCs w:val="20"/>
        </w:rPr>
        <w:t xml:space="preserve"> </w:t>
      </w:r>
      <w:r w:rsidRPr="00985578">
        <w:rPr>
          <w:rFonts w:ascii="Arial" w:hAnsi="Arial" w:cs="Arial"/>
          <w:b/>
          <w:sz w:val="24"/>
          <w:szCs w:val="20"/>
        </w:rPr>
        <w:t>6,</w:t>
      </w:r>
      <w:r w:rsidRPr="00085421">
        <w:rPr>
          <w:rFonts w:ascii="Arial" w:hAnsi="Arial" w:cs="Arial"/>
          <w:b/>
          <w:sz w:val="24"/>
          <w:szCs w:val="20"/>
        </w:rPr>
        <w:t xml:space="preserve"> </w:t>
      </w:r>
      <w:r w:rsidRPr="00985578">
        <w:rPr>
          <w:rFonts w:ascii="Arial" w:hAnsi="Arial" w:cs="Arial"/>
          <w:b/>
          <w:sz w:val="24"/>
          <w:szCs w:val="20"/>
        </w:rPr>
        <w:t xml:space="preserve">7, and 8 </w:t>
      </w:r>
      <w:r w:rsidRPr="00985578">
        <w:rPr>
          <w:rFonts w:ascii="Arial" w:hAnsi="Arial" w:cs="Arial"/>
          <w:sz w:val="24"/>
          <w:szCs w:val="20"/>
        </w:rPr>
        <w:t xml:space="preserve">as out lined in the table below: </w:t>
      </w:r>
    </w:p>
    <w:p w:rsidR="00D23750" w:rsidRPr="00085421" w:rsidRDefault="00D23750" w:rsidP="00D23750">
      <w:pPr>
        <w:tabs>
          <w:tab w:val="left" w:pos="-1440"/>
          <w:tab w:val="left" w:pos="-720"/>
          <w:tab w:val="left" w:pos="714"/>
          <w:tab w:val="left" w:pos="1350"/>
          <w:tab w:val="left" w:pos="1980"/>
          <w:tab w:val="left" w:pos="5040"/>
        </w:tabs>
        <w:spacing w:after="0" w:line="279" w:lineRule="exact"/>
        <w:ind w:left="714" w:hanging="714"/>
        <w:rPr>
          <w:rFonts w:ascii="Arial" w:hAnsi="Arial" w:cs="Arial"/>
          <w:color w:val="000000"/>
          <w:sz w:val="24"/>
          <w:szCs w:val="20"/>
        </w:rPr>
      </w:pPr>
    </w:p>
    <w:p w:rsidR="00D23750" w:rsidRPr="00985578" w:rsidRDefault="00D23750" w:rsidP="00D23750">
      <w:pPr>
        <w:pStyle w:val="Default"/>
        <w:numPr>
          <w:ilvl w:val="0"/>
          <w:numId w:val="1"/>
        </w:numPr>
        <w:rPr>
          <w:rFonts w:ascii="Arial" w:hAnsi="Arial" w:cs="Arial"/>
        </w:rPr>
      </w:pPr>
      <w:r w:rsidRPr="00085421">
        <w:rPr>
          <w:rFonts w:ascii="Arial" w:hAnsi="Arial" w:cs="Arial"/>
        </w:rPr>
        <w:t xml:space="preserve">Invasive </w:t>
      </w:r>
      <w:r w:rsidRPr="00985578">
        <w:rPr>
          <w:rFonts w:ascii="Arial" w:hAnsi="Arial" w:cs="Arial"/>
        </w:rPr>
        <w:t xml:space="preserve">appliance / instrument intended to be used to penetrate body orifices. </w:t>
      </w:r>
    </w:p>
    <w:p w:rsidR="00D23750" w:rsidRPr="00985578" w:rsidRDefault="00D23750" w:rsidP="00D23750">
      <w:pPr>
        <w:pStyle w:val="Default"/>
        <w:ind w:left="720"/>
        <w:rPr>
          <w:rFonts w:ascii="Arial" w:hAnsi="Arial" w:cs="Arial"/>
          <w:bCs/>
          <w:i/>
        </w:rPr>
      </w:pPr>
    </w:p>
    <w:p w:rsidR="00D23750" w:rsidRPr="00985578" w:rsidRDefault="00D23750" w:rsidP="00D23750">
      <w:pPr>
        <w:pStyle w:val="ListParagraph"/>
        <w:numPr>
          <w:ilvl w:val="0"/>
          <w:numId w:val="1"/>
        </w:numPr>
        <w:tabs>
          <w:tab w:val="left" w:pos="-1440"/>
          <w:tab w:val="left" w:pos="-720"/>
          <w:tab w:val="left" w:pos="714"/>
          <w:tab w:val="left" w:pos="1350"/>
          <w:tab w:val="left" w:pos="1980"/>
          <w:tab w:val="left" w:pos="5040"/>
        </w:tabs>
        <w:spacing w:line="279" w:lineRule="exact"/>
        <w:jc w:val="left"/>
        <w:rPr>
          <w:rFonts w:ascii="Arial" w:hAnsi="Arial"/>
          <w:color w:val="000000"/>
          <w:sz w:val="24"/>
          <w:szCs w:val="24"/>
        </w:rPr>
      </w:pPr>
      <w:r w:rsidRPr="00085421">
        <w:rPr>
          <w:rFonts w:ascii="Arial" w:hAnsi="Arial"/>
          <w:color w:val="000000"/>
          <w:sz w:val="24"/>
          <w:szCs w:val="24"/>
        </w:rPr>
        <w:t xml:space="preserve">Surgically invasive </w:t>
      </w:r>
      <w:r w:rsidRPr="00985578">
        <w:rPr>
          <w:rFonts w:ascii="Arial" w:hAnsi="Arial"/>
          <w:color w:val="000000"/>
          <w:sz w:val="24"/>
          <w:szCs w:val="24"/>
        </w:rPr>
        <w:t>appliance / instrument intended for transient use.(less than 60 minutes)</w:t>
      </w:r>
    </w:p>
    <w:p w:rsidR="00D23750" w:rsidRPr="00085421" w:rsidRDefault="00D23750" w:rsidP="00D23750">
      <w:pPr>
        <w:pStyle w:val="ListParagraph"/>
        <w:tabs>
          <w:tab w:val="left" w:pos="-1440"/>
          <w:tab w:val="left" w:pos="-720"/>
          <w:tab w:val="left" w:pos="714"/>
          <w:tab w:val="left" w:pos="1350"/>
          <w:tab w:val="left" w:pos="1980"/>
          <w:tab w:val="left" w:pos="5040"/>
        </w:tabs>
        <w:spacing w:line="279" w:lineRule="exact"/>
        <w:rPr>
          <w:rFonts w:ascii="Arial" w:hAnsi="Arial"/>
          <w:i/>
          <w:color w:val="000000"/>
          <w:szCs w:val="20"/>
        </w:rPr>
      </w:pPr>
    </w:p>
    <w:p w:rsidR="00D23750" w:rsidRPr="00985578" w:rsidRDefault="00D23750" w:rsidP="00D23750">
      <w:pPr>
        <w:pStyle w:val="ListParagraph"/>
        <w:numPr>
          <w:ilvl w:val="0"/>
          <w:numId w:val="1"/>
        </w:numPr>
        <w:tabs>
          <w:tab w:val="left" w:pos="-1440"/>
          <w:tab w:val="left" w:pos="-720"/>
          <w:tab w:val="left" w:pos="714"/>
          <w:tab w:val="left" w:pos="1350"/>
          <w:tab w:val="left" w:pos="1980"/>
          <w:tab w:val="left" w:pos="5040"/>
        </w:tabs>
        <w:spacing w:line="279" w:lineRule="exact"/>
        <w:jc w:val="left"/>
        <w:rPr>
          <w:rFonts w:ascii="Arial" w:hAnsi="Arial"/>
          <w:color w:val="000000"/>
          <w:sz w:val="24"/>
          <w:szCs w:val="24"/>
        </w:rPr>
      </w:pPr>
      <w:r w:rsidRPr="00985578">
        <w:rPr>
          <w:rFonts w:ascii="Arial" w:hAnsi="Arial"/>
          <w:color w:val="000000"/>
          <w:sz w:val="24"/>
          <w:szCs w:val="24"/>
        </w:rPr>
        <w:t>Surgically invasive appliance / instruments intended for short-term use.(between 60 minutes to 30 days)</w:t>
      </w:r>
    </w:p>
    <w:p w:rsidR="00D23750" w:rsidRPr="00985578" w:rsidRDefault="00D23750" w:rsidP="00D23750">
      <w:pPr>
        <w:pStyle w:val="ListParagraph"/>
        <w:tabs>
          <w:tab w:val="left" w:pos="-1440"/>
          <w:tab w:val="left" w:pos="-720"/>
          <w:tab w:val="left" w:pos="714"/>
          <w:tab w:val="left" w:pos="1350"/>
          <w:tab w:val="left" w:pos="1980"/>
          <w:tab w:val="left" w:pos="5040"/>
        </w:tabs>
        <w:spacing w:line="279" w:lineRule="exact"/>
        <w:jc w:val="left"/>
        <w:rPr>
          <w:rFonts w:ascii="Arial" w:hAnsi="Arial"/>
          <w:color w:val="000000"/>
          <w:sz w:val="24"/>
          <w:szCs w:val="24"/>
        </w:rPr>
      </w:pPr>
    </w:p>
    <w:p w:rsidR="00D23750" w:rsidRDefault="00D23750" w:rsidP="00D23750">
      <w:pPr>
        <w:pStyle w:val="ListParagraph"/>
        <w:numPr>
          <w:ilvl w:val="0"/>
          <w:numId w:val="1"/>
        </w:numPr>
        <w:tabs>
          <w:tab w:val="left" w:pos="-1440"/>
          <w:tab w:val="left" w:pos="-720"/>
          <w:tab w:val="left" w:pos="714"/>
          <w:tab w:val="left" w:pos="1350"/>
          <w:tab w:val="left" w:pos="1980"/>
          <w:tab w:val="left" w:pos="5040"/>
        </w:tabs>
        <w:spacing w:line="279" w:lineRule="exact"/>
        <w:jc w:val="left"/>
        <w:rPr>
          <w:rFonts w:ascii="Arial" w:hAnsi="Arial"/>
          <w:color w:val="000000"/>
          <w:sz w:val="24"/>
          <w:szCs w:val="24"/>
        </w:rPr>
      </w:pPr>
      <w:r w:rsidRPr="00085421">
        <w:rPr>
          <w:rFonts w:ascii="Arial" w:hAnsi="Arial"/>
          <w:color w:val="000000"/>
          <w:sz w:val="24"/>
          <w:szCs w:val="24"/>
        </w:rPr>
        <w:t xml:space="preserve">Surgically invasive </w:t>
      </w:r>
      <w:r w:rsidRPr="00985578">
        <w:rPr>
          <w:rFonts w:ascii="Arial" w:hAnsi="Arial"/>
          <w:color w:val="000000"/>
          <w:sz w:val="24"/>
          <w:szCs w:val="24"/>
        </w:rPr>
        <w:t>appliance / instruments for long-term use and implantable devices.(more than 30 days)</w:t>
      </w:r>
    </w:p>
    <w:p w:rsidR="00D23750" w:rsidRDefault="00D23750" w:rsidP="00D23750">
      <w:pPr>
        <w:pStyle w:val="ListParagraph"/>
        <w:rPr>
          <w:rFonts w:ascii="Arial" w:hAnsi="Arial"/>
          <w:color w:val="000000"/>
          <w:sz w:val="24"/>
          <w:szCs w:val="24"/>
        </w:rPr>
      </w:pPr>
    </w:p>
    <w:p w:rsidR="00D23750" w:rsidRDefault="00D23750" w:rsidP="00D23750">
      <w:pPr>
        <w:pStyle w:val="ListParagraph"/>
        <w:tabs>
          <w:tab w:val="left" w:pos="-1440"/>
          <w:tab w:val="left" w:pos="-720"/>
          <w:tab w:val="left" w:pos="714"/>
          <w:tab w:val="left" w:pos="1350"/>
          <w:tab w:val="left" w:pos="1980"/>
          <w:tab w:val="left" w:pos="5040"/>
        </w:tabs>
        <w:spacing w:line="279" w:lineRule="exact"/>
        <w:jc w:val="left"/>
        <w:rPr>
          <w:rFonts w:ascii="Arial" w:hAnsi="Arial"/>
          <w:color w:val="000000"/>
          <w:sz w:val="24"/>
          <w:szCs w:val="24"/>
        </w:rPr>
      </w:pPr>
    </w:p>
    <w:p w:rsidR="00D23750" w:rsidRDefault="00D23750" w:rsidP="00D23750">
      <w:pPr>
        <w:pStyle w:val="ListParagraph"/>
        <w:tabs>
          <w:tab w:val="left" w:pos="-1440"/>
          <w:tab w:val="left" w:pos="-720"/>
          <w:tab w:val="left" w:pos="714"/>
          <w:tab w:val="left" w:pos="1350"/>
          <w:tab w:val="left" w:pos="1980"/>
          <w:tab w:val="left" w:pos="5040"/>
        </w:tabs>
        <w:spacing w:line="279" w:lineRule="exact"/>
        <w:jc w:val="left"/>
        <w:rPr>
          <w:rFonts w:ascii="Arial" w:hAnsi="Arial"/>
          <w:color w:val="000000"/>
          <w:sz w:val="24"/>
          <w:szCs w:val="24"/>
        </w:rPr>
      </w:pPr>
    </w:p>
    <w:p w:rsidR="00D23750" w:rsidRPr="00985578" w:rsidRDefault="00D23750" w:rsidP="00D23750">
      <w:pPr>
        <w:pStyle w:val="ListParagraph"/>
        <w:tabs>
          <w:tab w:val="left" w:pos="-1440"/>
          <w:tab w:val="left" w:pos="-720"/>
          <w:tab w:val="left" w:pos="714"/>
          <w:tab w:val="left" w:pos="1350"/>
          <w:tab w:val="left" w:pos="1980"/>
          <w:tab w:val="left" w:pos="5040"/>
        </w:tabs>
        <w:spacing w:line="279" w:lineRule="exact"/>
        <w:jc w:val="left"/>
        <w:rPr>
          <w:rFonts w:ascii="Arial" w:hAnsi="Arial"/>
          <w:color w:val="000000"/>
          <w:sz w:val="24"/>
          <w:szCs w:val="24"/>
        </w:rPr>
      </w:pPr>
    </w:p>
    <w:p w:rsidR="00D23750" w:rsidRPr="00985578" w:rsidRDefault="00D23750" w:rsidP="00D23750">
      <w:pPr>
        <w:tabs>
          <w:tab w:val="left" w:pos="-1440"/>
          <w:tab w:val="left" w:pos="-720"/>
          <w:tab w:val="left" w:pos="714"/>
          <w:tab w:val="left" w:pos="1350"/>
          <w:tab w:val="left" w:pos="1980"/>
          <w:tab w:val="left" w:pos="5040"/>
        </w:tabs>
        <w:spacing w:after="0" w:line="279" w:lineRule="exact"/>
        <w:ind w:left="714" w:hanging="714"/>
        <w:rPr>
          <w:rFonts w:ascii="Arial" w:hAnsi="Arial" w:cs="Arial"/>
          <w:color w:val="000000"/>
          <w:sz w:val="24"/>
          <w:szCs w:val="20"/>
        </w:rPr>
      </w:pPr>
    </w:p>
    <w:p w:rsidR="00D23750" w:rsidRPr="00985578" w:rsidRDefault="00D23750" w:rsidP="00D23750">
      <w:pPr>
        <w:pStyle w:val="Default"/>
        <w:spacing w:after="240"/>
        <w:rPr>
          <w:rFonts w:ascii="Arial" w:hAnsi="Arial" w:cs="Arial"/>
          <w:b/>
          <w:bCs/>
        </w:rPr>
      </w:pPr>
      <w:r w:rsidRPr="00985578">
        <w:rPr>
          <w:rFonts w:ascii="Arial" w:hAnsi="Arial" w:cs="Arial"/>
          <w:b/>
          <w:bCs/>
        </w:rPr>
        <w:t xml:space="preserve">RULE 5: INVASIVE APPLIANCES/INSTRUMENTS INTENDED TO BE USED TO PENETRATE BODY ORIFICES </w:t>
      </w:r>
    </w:p>
    <w:p w:rsidR="00D23750" w:rsidRPr="00985578" w:rsidRDefault="00D23750" w:rsidP="00D23750">
      <w:pPr>
        <w:pStyle w:val="ListParagraph"/>
        <w:tabs>
          <w:tab w:val="left" w:pos="-1440"/>
          <w:tab w:val="left" w:pos="-720"/>
          <w:tab w:val="left" w:pos="0"/>
          <w:tab w:val="left" w:pos="540"/>
          <w:tab w:val="left" w:pos="1350"/>
          <w:tab w:val="left" w:pos="1980"/>
          <w:tab w:val="left" w:pos="5040"/>
        </w:tabs>
        <w:spacing w:line="279" w:lineRule="exact"/>
        <w:ind w:left="0"/>
        <w:jc w:val="left"/>
        <w:rPr>
          <w:rFonts w:ascii="Arial" w:hAnsi="Arial"/>
          <w:color w:val="000000"/>
          <w:sz w:val="24"/>
          <w:szCs w:val="24"/>
        </w:rPr>
      </w:pPr>
      <w:r w:rsidRPr="00985578">
        <w:rPr>
          <w:rFonts w:ascii="Arial" w:hAnsi="Arial"/>
          <w:color w:val="000000"/>
          <w:sz w:val="24"/>
          <w:szCs w:val="24"/>
        </w:rPr>
        <w:t xml:space="preserve">This rule covers appliance/instruments that enter the body through existing body orifices (for example, ear, mouth, nose, eye) and surgically created stomas. </w:t>
      </w:r>
      <w:r>
        <w:rPr>
          <w:rFonts w:ascii="Arial" w:hAnsi="Arial"/>
          <w:color w:val="000000"/>
          <w:sz w:val="24"/>
          <w:szCs w:val="24"/>
        </w:rPr>
        <w:t>A</w:t>
      </w:r>
      <w:r w:rsidRPr="00985578">
        <w:rPr>
          <w:rFonts w:ascii="Arial" w:hAnsi="Arial"/>
          <w:color w:val="000000"/>
          <w:sz w:val="24"/>
          <w:szCs w:val="24"/>
        </w:rPr>
        <w:t>ppliance</w:t>
      </w:r>
      <w:r>
        <w:rPr>
          <w:rFonts w:ascii="Arial" w:hAnsi="Arial"/>
          <w:color w:val="000000"/>
          <w:sz w:val="24"/>
          <w:szCs w:val="24"/>
        </w:rPr>
        <w:t xml:space="preserve">s </w:t>
      </w:r>
      <w:r w:rsidRPr="00985578">
        <w:rPr>
          <w:rFonts w:ascii="Arial" w:hAnsi="Arial"/>
          <w:color w:val="000000"/>
          <w:sz w:val="24"/>
          <w:szCs w:val="24"/>
        </w:rPr>
        <w:t>/</w:t>
      </w:r>
      <w:r>
        <w:rPr>
          <w:rFonts w:ascii="Arial" w:hAnsi="Arial"/>
          <w:color w:val="000000"/>
          <w:sz w:val="24"/>
          <w:szCs w:val="24"/>
        </w:rPr>
        <w:t xml:space="preserve"> </w:t>
      </w:r>
      <w:r w:rsidRPr="00985578">
        <w:rPr>
          <w:rFonts w:ascii="Arial" w:hAnsi="Arial"/>
          <w:color w:val="000000"/>
          <w:sz w:val="24"/>
          <w:szCs w:val="24"/>
        </w:rPr>
        <w:t xml:space="preserve">instruments covered by this rule tend to be for diagnostic and therapeutic use in particular specialties (ear, nose, and throat; ophthalmology; dentistry; proctology; urology; and gynaecology). </w:t>
      </w:r>
    </w:p>
    <w:p w:rsidR="00D23750" w:rsidRPr="00985578" w:rsidRDefault="00D23750" w:rsidP="00D23750">
      <w:pPr>
        <w:pStyle w:val="Default"/>
        <w:rPr>
          <w:rFonts w:ascii="Arial" w:hAnsi="Arial" w:cs="Arial"/>
        </w:rPr>
      </w:pPr>
    </w:p>
    <w:tbl>
      <w:tblPr>
        <w:tblW w:w="0" w:type="auto"/>
        <w:tblInd w:w="108" w:type="dxa"/>
        <w:tblBorders>
          <w:top w:val="nil"/>
          <w:left w:val="nil"/>
          <w:bottom w:val="nil"/>
          <w:right w:val="nil"/>
        </w:tblBorders>
        <w:tblLayout w:type="fixed"/>
        <w:tblLook w:val="0000"/>
      </w:tblPr>
      <w:tblGrid>
        <w:gridCol w:w="6030"/>
        <w:gridCol w:w="7110"/>
      </w:tblGrid>
      <w:tr w:rsidR="00D23750" w:rsidRPr="00985578" w:rsidTr="00C74026">
        <w:trPr>
          <w:trHeight w:val="278"/>
          <w:tblHeader/>
        </w:trPr>
        <w:tc>
          <w:tcPr>
            <w:tcW w:w="603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pStyle w:val="Default"/>
              <w:rPr>
                <w:rFonts w:ascii="Arial" w:hAnsi="Arial" w:cs="Arial"/>
              </w:rPr>
            </w:pPr>
            <w:r w:rsidRPr="00985578">
              <w:rPr>
                <w:rFonts w:ascii="Arial" w:hAnsi="Arial" w:cs="Arial"/>
                <w:b/>
                <w:bCs/>
              </w:rPr>
              <w:t>Rule 5</w:t>
            </w:r>
          </w:p>
        </w:tc>
        <w:tc>
          <w:tcPr>
            <w:tcW w:w="711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pStyle w:val="Default"/>
              <w:rPr>
                <w:rFonts w:ascii="Arial" w:hAnsi="Arial" w:cs="Arial"/>
              </w:rPr>
            </w:pPr>
            <w:r w:rsidRPr="00985578">
              <w:rPr>
                <w:rFonts w:ascii="Arial" w:hAnsi="Arial" w:cs="Arial"/>
                <w:b/>
                <w:bCs/>
              </w:rPr>
              <w:t>Description</w:t>
            </w:r>
          </w:p>
        </w:tc>
      </w:tr>
      <w:tr w:rsidR="00D23750" w:rsidRPr="00985578" w:rsidTr="00C74026">
        <w:trPr>
          <w:trHeight w:val="484"/>
        </w:trPr>
        <w:tc>
          <w:tcPr>
            <w:tcW w:w="603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pStyle w:val="ListParagraph"/>
              <w:tabs>
                <w:tab w:val="left" w:pos="-1440"/>
                <w:tab w:val="left" w:pos="-720"/>
                <w:tab w:val="left" w:pos="714"/>
                <w:tab w:val="left" w:pos="1350"/>
                <w:tab w:val="left" w:pos="1980"/>
                <w:tab w:val="left" w:pos="5040"/>
              </w:tabs>
              <w:spacing w:line="279" w:lineRule="exact"/>
              <w:ind w:left="0"/>
              <w:jc w:val="left"/>
              <w:rPr>
                <w:rFonts w:ascii="Arial" w:hAnsi="Arial"/>
                <w:color w:val="000000"/>
                <w:sz w:val="24"/>
                <w:szCs w:val="24"/>
              </w:rPr>
            </w:pPr>
            <w:r w:rsidRPr="00985578">
              <w:rPr>
                <w:rFonts w:ascii="Arial" w:hAnsi="Arial"/>
                <w:color w:val="000000"/>
                <w:sz w:val="24"/>
                <w:szCs w:val="24"/>
              </w:rPr>
              <w:lastRenderedPageBreak/>
              <w:t xml:space="preserve">5(a) Invasive appliance/instruments that are not connected to an active medical appliance, or are intended for connection to a Class A medical appliance only and are for transient use—Class A. </w:t>
            </w:r>
          </w:p>
        </w:tc>
        <w:tc>
          <w:tcPr>
            <w:tcW w:w="711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pStyle w:val="Default"/>
              <w:rPr>
                <w:rFonts w:ascii="Arial" w:hAnsi="Arial" w:cs="Arial"/>
              </w:rPr>
            </w:pPr>
            <w:r w:rsidRPr="00985578">
              <w:rPr>
                <w:rFonts w:ascii="Arial" w:hAnsi="Arial" w:cs="Arial"/>
              </w:rPr>
              <w:t xml:space="preserve">Examples: handheld dental mirrors, dental impression materials, exam gloves, prostatic balloon dilation catheters. </w:t>
            </w:r>
          </w:p>
        </w:tc>
      </w:tr>
      <w:tr w:rsidR="00D23750" w:rsidRPr="00985578" w:rsidTr="00C74026">
        <w:trPr>
          <w:trHeight w:val="484"/>
        </w:trPr>
        <w:tc>
          <w:tcPr>
            <w:tcW w:w="603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pStyle w:val="Default"/>
              <w:rPr>
                <w:rFonts w:ascii="Arial" w:hAnsi="Arial" w:cs="Arial"/>
              </w:rPr>
            </w:pPr>
            <w:r w:rsidRPr="00985578">
              <w:rPr>
                <w:rFonts w:ascii="Arial" w:hAnsi="Arial" w:cs="Arial"/>
              </w:rPr>
              <w:t xml:space="preserve">5(b) Invasive </w:t>
            </w:r>
            <w:r w:rsidRPr="00085421">
              <w:rPr>
                <w:rFonts w:ascii="Arial" w:hAnsi="Arial" w:cs="Arial"/>
              </w:rPr>
              <w:t>appliance/instruments</w:t>
            </w:r>
            <w:r w:rsidRPr="00985578">
              <w:rPr>
                <w:rFonts w:ascii="Arial" w:hAnsi="Arial" w:cs="Arial"/>
              </w:rPr>
              <w:t xml:space="preserve"> that are not conne</w:t>
            </w:r>
            <w:r w:rsidRPr="00085421">
              <w:rPr>
                <w:rFonts w:ascii="Arial" w:hAnsi="Arial" w:cs="Arial"/>
              </w:rPr>
              <w:t xml:space="preserve">cted to an active medical </w:t>
            </w:r>
            <w:r w:rsidRPr="00985578">
              <w:rPr>
                <w:rFonts w:ascii="Arial" w:hAnsi="Arial" w:cs="Arial"/>
              </w:rPr>
              <w:t xml:space="preserve">appliance, or are intended for connection to a Class A medical </w:t>
            </w:r>
            <w:r w:rsidRPr="00085421">
              <w:rPr>
                <w:rFonts w:ascii="Arial" w:hAnsi="Arial" w:cs="Arial"/>
              </w:rPr>
              <w:t>appliance/instrument</w:t>
            </w:r>
            <w:r w:rsidRPr="00985578">
              <w:rPr>
                <w:rFonts w:ascii="Arial" w:hAnsi="Arial" w:cs="Arial"/>
              </w:rPr>
              <w:t xml:space="preserve"> only and are for short-term use—Class B. </w:t>
            </w:r>
          </w:p>
        </w:tc>
        <w:tc>
          <w:tcPr>
            <w:tcW w:w="711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pStyle w:val="Default"/>
              <w:rPr>
                <w:rFonts w:ascii="Arial" w:hAnsi="Arial" w:cs="Arial"/>
              </w:rPr>
            </w:pPr>
            <w:r w:rsidRPr="00985578">
              <w:rPr>
                <w:rFonts w:ascii="Arial" w:hAnsi="Arial" w:cs="Arial"/>
              </w:rPr>
              <w:t xml:space="preserve">Examples: hard contact lenses, urinary catheters, tracheal tubes, stents, perineal reduction devices. </w:t>
            </w:r>
          </w:p>
        </w:tc>
      </w:tr>
      <w:tr w:rsidR="00D23750" w:rsidRPr="00985578" w:rsidTr="00C74026">
        <w:trPr>
          <w:trHeight w:val="353"/>
        </w:trPr>
        <w:tc>
          <w:tcPr>
            <w:tcW w:w="603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pStyle w:val="Default"/>
              <w:rPr>
                <w:rFonts w:ascii="Arial" w:hAnsi="Arial" w:cs="Arial"/>
              </w:rPr>
            </w:pPr>
            <w:r w:rsidRPr="00985578">
              <w:rPr>
                <w:rFonts w:ascii="Arial" w:hAnsi="Arial" w:cs="Arial"/>
              </w:rPr>
              <w:t xml:space="preserve">5(c) Invasive </w:t>
            </w:r>
            <w:r w:rsidRPr="00085421">
              <w:rPr>
                <w:rFonts w:ascii="Arial" w:hAnsi="Arial" w:cs="Arial"/>
              </w:rPr>
              <w:t>appliance/in</w:t>
            </w:r>
            <w:r w:rsidRPr="00985578">
              <w:rPr>
                <w:rFonts w:ascii="Arial" w:hAnsi="Arial" w:cs="Arial"/>
              </w:rPr>
              <w:t xml:space="preserve">strument that are for short-term use in the oral cavity as far as the pharynx, in an ear canal to the ear drum, or in a nasal cavity—Class A. </w:t>
            </w:r>
          </w:p>
        </w:tc>
        <w:tc>
          <w:tcPr>
            <w:tcW w:w="711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pStyle w:val="Default"/>
              <w:rPr>
                <w:rFonts w:ascii="Arial" w:hAnsi="Arial" w:cs="Arial"/>
              </w:rPr>
            </w:pPr>
            <w:r w:rsidRPr="00985578">
              <w:rPr>
                <w:rFonts w:ascii="Arial" w:hAnsi="Arial" w:cs="Arial"/>
              </w:rPr>
              <w:t xml:space="preserve">Examples: dressing for nose bleeds, dentures removable by the patient. </w:t>
            </w:r>
          </w:p>
        </w:tc>
      </w:tr>
      <w:tr w:rsidR="00D23750" w:rsidRPr="00985578" w:rsidTr="00C74026">
        <w:trPr>
          <w:trHeight w:val="483"/>
        </w:trPr>
        <w:tc>
          <w:tcPr>
            <w:tcW w:w="603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pStyle w:val="Default"/>
              <w:rPr>
                <w:rFonts w:ascii="Arial" w:hAnsi="Arial" w:cs="Arial"/>
              </w:rPr>
            </w:pPr>
            <w:r w:rsidRPr="00085421">
              <w:rPr>
                <w:rFonts w:ascii="Arial" w:hAnsi="Arial" w:cs="Arial"/>
              </w:rPr>
              <w:t xml:space="preserve">5(d) Invasive </w:t>
            </w:r>
            <w:r w:rsidRPr="00985578">
              <w:rPr>
                <w:rFonts w:ascii="Arial" w:hAnsi="Arial" w:cs="Arial"/>
              </w:rPr>
              <w:t>appliance/instrument that are not conne</w:t>
            </w:r>
            <w:r w:rsidRPr="00085421">
              <w:rPr>
                <w:rFonts w:ascii="Arial" w:hAnsi="Arial" w:cs="Arial"/>
              </w:rPr>
              <w:t>cte</w:t>
            </w:r>
            <w:r w:rsidRPr="00985578">
              <w:rPr>
                <w:rFonts w:ascii="Arial" w:hAnsi="Arial" w:cs="Arial"/>
              </w:rPr>
              <w:t>d to an active medical appliance/instrument, or are intended for connec</w:t>
            </w:r>
            <w:r w:rsidRPr="00085421">
              <w:rPr>
                <w:rFonts w:ascii="Arial" w:hAnsi="Arial" w:cs="Arial"/>
              </w:rPr>
              <w:t>tion to a Class A medical appliance</w:t>
            </w:r>
            <w:r w:rsidRPr="00985578">
              <w:rPr>
                <w:rFonts w:ascii="Arial" w:hAnsi="Arial" w:cs="Arial"/>
              </w:rPr>
              <w:t xml:space="preserve"> only and are for long-term use—Class C. </w:t>
            </w:r>
          </w:p>
        </w:tc>
        <w:tc>
          <w:tcPr>
            <w:tcW w:w="711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pStyle w:val="Default"/>
              <w:rPr>
                <w:rFonts w:ascii="Arial" w:hAnsi="Arial" w:cs="Arial"/>
              </w:rPr>
            </w:pPr>
            <w:r w:rsidRPr="00985578">
              <w:rPr>
                <w:rFonts w:ascii="Arial" w:hAnsi="Arial" w:cs="Arial"/>
              </w:rPr>
              <w:t xml:space="preserve">Examples: long-term urinary catheters, artificial eyes, urethral stents, contact lenses for long-term continuous use. </w:t>
            </w:r>
          </w:p>
        </w:tc>
      </w:tr>
      <w:tr w:rsidR="00D23750" w:rsidRPr="00985578" w:rsidTr="00C74026">
        <w:trPr>
          <w:trHeight w:val="483"/>
        </w:trPr>
        <w:tc>
          <w:tcPr>
            <w:tcW w:w="603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pStyle w:val="Default"/>
              <w:rPr>
                <w:rFonts w:ascii="Arial" w:hAnsi="Arial" w:cs="Arial"/>
              </w:rPr>
            </w:pPr>
            <w:r w:rsidRPr="00085421">
              <w:rPr>
                <w:rFonts w:ascii="Arial" w:hAnsi="Arial" w:cs="Arial"/>
              </w:rPr>
              <w:t xml:space="preserve">5(e) Invasive </w:t>
            </w:r>
            <w:r w:rsidRPr="00985578">
              <w:rPr>
                <w:rFonts w:ascii="Arial" w:hAnsi="Arial" w:cs="Arial"/>
              </w:rPr>
              <w:t>appliance/instrument for long-term use in the oral cavity as far as the pharynx or in an ear canal to the ear drum, or in a nasal cavity and are not liable to be absorbed by the mucous membrane—Class B.</w:t>
            </w:r>
          </w:p>
          <w:p w:rsidR="00D23750" w:rsidRPr="00985578" w:rsidRDefault="00D23750" w:rsidP="00C74026">
            <w:pPr>
              <w:pStyle w:val="Default"/>
              <w:rPr>
                <w:rFonts w:ascii="Arial" w:hAnsi="Arial" w:cs="Arial"/>
              </w:rPr>
            </w:pPr>
            <w:r w:rsidRPr="00985578">
              <w:rPr>
                <w:rFonts w:ascii="Arial" w:hAnsi="Arial" w:cs="Arial"/>
              </w:rPr>
              <w:t xml:space="preserve"> </w:t>
            </w:r>
          </w:p>
        </w:tc>
        <w:tc>
          <w:tcPr>
            <w:tcW w:w="711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pStyle w:val="Default"/>
              <w:rPr>
                <w:rFonts w:ascii="Arial" w:hAnsi="Arial" w:cs="Arial"/>
              </w:rPr>
            </w:pPr>
            <w:r w:rsidRPr="00985578">
              <w:rPr>
                <w:rFonts w:ascii="Arial" w:hAnsi="Arial" w:cs="Arial"/>
              </w:rPr>
              <w:t xml:space="preserve">Examples: orthodontic wire, fixed dental prostheses, fissures sealants. </w:t>
            </w:r>
          </w:p>
        </w:tc>
      </w:tr>
      <w:tr w:rsidR="00D23750" w:rsidRPr="00985578" w:rsidTr="00C74026">
        <w:trPr>
          <w:trHeight w:val="614"/>
        </w:trPr>
        <w:tc>
          <w:tcPr>
            <w:tcW w:w="603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pStyle w:val="Default"/>
              <w:rPr>
                <w:rFonts w:ascii="Arial" w:hAnsi="Arial" w:cs="Arial"/>
              </w:rPr>
            </w:pPr>
            <w:r w:rsidRPr="00085421">
              <w:rPr>
                <w:rFonts w:ascii="Arial" w:hAnsi="Arial" w:cs="Arial"/>
              </w:rPr>
              <w:t xml:space="preserve">5(f) Invasive </w:t>
            </w:r>
            <w:r w:rsidRPr="00985578">
              <w:rPr>
                <w:rFonts w:ascii="Arial" w:hAnsi="Arial" w:cs="Arial"/>
              </w:rPr>
              <w:t>appliance/instrument with respect to body orifices, to be conne</w:t>
            </w:r>
            <w:r w:rsidRPr="00085421">
              <w:rPr>
                <w:rFonts w:ascii="Arial" w:hAnsi="Arial" w:cs="Arial"/>
              </w:rPr>
              <w:t>cted to an active medical appliance</w:t>
            </w:r>
            <w:r w:rsidRPr="00985578">
              <w:rPr>
                <w:rFonts w:ascii="Arial" w:hAnsi="Arial" w:cs="Arial"/>
              </w:rPr>
              <w:t xml:space="preserve"> that is classified as Class B or higher—Class B. </w:t>
            </w:r>
          </w:p>
        </w:tc>
        <w:tc>
          <w:tcPr>
            <w:tcW w:w="711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pStyle w:val="Default"/>
              <w:rPr>
                <w:rFonts w:ascii="Arial" w:hAnsi="Arial" w:cs="Arial"/>
              </w:rPr>
            </w:pPr>
            <w:r w:rsidRPr="00985578">
              <w:rPr>
                <w:rFonts w:ascii="Arial" w:hAnsi="Arial" w:cs="Arial"/>
              </w:rPr>
              <w:t xml:space="preserve">Examples: tracheostomy tubes connected to a ventilator, powered nasal irrigators, nasopharyngeal airways, heat and moisture exchangers, suction catheters or tubes for stomach drainage. (Independent of the time for which they are invasive) </w:t>
            </w:r>
          </w:p>
        </w:tc>
      </w:tr>
    </w:tbl>
    <w:p w:rsidR="00D23750" w:rsidRPr="00985578" w:rsidRDefault="00D23750" w:rsidP="00D23750">
      <w:pPr>
        <w:autoSpaceDE w:val="0"/>
        <w:autoSpaceDN w:val="0"/>
        <w:adjustRightInd w:val="0"/>
        <w:spacing w:after="0" w:line="240" w:lineRule="auto"/>
        <w:rPr>
          <w:rFonts w:ascii="Arial" w:hAnsi="Arial" w:cs="Arial"/>
          <w:b/>
          <w:bCs/>
          <w:color w:val="000000"/>
          <w:sz w:val="24"/>
          <w:szCs w:val="24"/>
        </w:rPr>
      </w:pPr>
    </w:p>
    <w:p w:rsidR="00D23750" w:rsidRPr="00985578" w:rsidRDefault="00D23750" w:rsidP="00D23750">
      <w:pPr>
        <w:autoSpaceDE w:val="0"/>
        <w:autoSpaceDN w:val="0"/>
        <w:adjustRightInd w:val="0"/>
        <w:spacing w:after="0" w:line="240" w:lineRule="auto"/>
        <w:rPr>
          <w:rFonts w:ascii="Arial" w:hAnsi="Arial" w:cs="Arial"/>
          <w:b/>
          <w:color w:val="000000"/>
          <w:sz w:val="24"/>
          <w:szCs w:val="24"/>
        </w:rPr>
      </w:pPr>
      <w:r w:rsidRPr="00985578">
        <w:rPr>
          <w:rFonts w:ascii="Arial" w:hAnsi="Arial" w:cs="Arial"/>
          <w:b/>
          <w:color w:val="000000"/>
          <w:sz w:val="24"/>
          <w:szCs w:val="24"/>
        </w:rPr>
        <w:t xml:space="preserve">RULE 6: SURGICALLY INVASIVE APPLIANCES/INSTRUMENTS INTENDED FOR TRANSIENT USE </w:t>
      </w:r>
    </w:p>
    <w:p w:rsidR="00D23750" w:rsidRPr="00985578" w:rsidRDefault="00D23750" w:rsidP="00D23750">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This rule covers appliance/instrument that are to be used continuously for less than 60 minutes and are used to create</w:t>
      </w:r>
    </w:p>
    <w:p w:rsidR="00D23750" w:rsidRPr="00985578" w:rsidRDefault="00D23750" w:rsidP="00D23750">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a conduit through the skin (needles, cannulae), surgical instruments (scalpels, saws) and various types of </w:t>
      </w:r>
    </w:p>
    <w:p w:rsidR="00D23750" w:rsidRPr="00985578" w:rsidRDefault="00D23750" w:rsidP="00D23750">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catheters, suckers</w:t>
      </w:r>
    </w:p>
    <w:p w:rsidR="00D23750" w:rsidRPr="00085421" w:rsidRDefault="00D23750" w:rsidP="00D23750">
      <w:pPr>
        <w:autoSpaceDE w:val="0"/>
        <w:autoSpaceDN w:val="0"/>
        <w:adjustRightInd w:val="0"/>
        <w:spacing w:after="0" w:line="240" w:lineRule="auto"/>
        <w:rPr>
          <w:rFonts w:ascii="Arial" w:hAnsi="Arial" w:cs="Arial"/>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0"/>
        <w:gridCol w:w="7110"/>
      </w:tblGrid>
      <w:tr w:rsidR="00D23750" w:rsidRPr="00985578" w:rsidTr="00C74026">
        <w:trPr>
          <w:trHeight w:val="223"/>
          <w:tblHeader/>
        </w:trPr>
        <w:tc>
          <w:tcPr>
            <w:tcW w:w="6030" w:type="dxa"/>
          </w:tcPr>
          <w:p w:rsidR="00D23750" w:rsidRPr="00985578" w:rsidRDefault="00D23750" w:rsidP="00C74026">
            <w:pPr>
              <w:autoSpaceDE w:val="0"/>
              <w:autoSpaceDN w:val="0"/>
              <w:adjustRightInd w:val="0"/>
              <w:spacing w:after="0" w:line="240" w:lineRule="auto"/>
              <w:rPr>
                <w:rFonts w:ascii="Arial" w:hAnsi="Arial" w:cs="Arial"/>
                <w:b/>
                <w:color w:val="000000"/>
                <w:sz w:val="24"/>
                <w:szCs w:val="24"/>
              </w:rPr>
            </w:pPr>
            <w:r w:rsidRPr="00085421">
              <w:rPr>
                <w:rFonts w:ascii="Arial" w:hAnsi="Arial" w:cs="Arial"/>
                <w:b/>
                <w:color w:val="000000"/>
                <w:sz w:val="24"/>
                <w:szCs w:val="24"/>
              </w:rPr>
              <w:t>Rule 6</w:t>
            </w:r>
          </w:p>
        </w:tc>
        <w:tc>
          <w:tcPr>
            <w:tcW w:w="7110" w:type="dxa"/>
          </w:tcPr>
          <w:p w:rsidR="00D23750" w:rsidRPr="00985578" w:rsidRDefault="00D23750" w:rsidP="00C74026">
            <w:pPr>
              <w:autoSpaceDE w:val="0"/>
              <w:autoSpaceDN w:val="0"/>
              <w:adjustRightInd w:val="0"/>
              <w:spacing w:after="0" w:line="240" w:lineRule="auto"/>
              <w:rPr>
                <w:rFonts w:ascii="Arial" w:hAnsi="Arial" w:cs="Arial"/>
                <w:b/>
                <w:color w:val="000000"/>
                <w:sz w:val="24"/>
                <w:szCs w:val="24"/>
              </w:rPr>
            </w:pPr>
            <w:r w:rsidRPr="00085421">
              <w:rPr>
                <w:rFonts w:ascii="Arial" w:hAnsi="Arial" w:cs="Arial"/>
                <w:b/>
                <w:color w:val="000000"/>
                <w:sz w:val="24"/>
                <w:szCs w:val="24"/>
              </w:rPr>
              <w:t>Description</w:t>
            </w:r>
          </w:p>
        </w:tc>
      </w:tr>
      <w:tr w:rsidR="00D23750" w:rsidRPr="00985578" w:rsidTr="00C74026">
        <w:trPr>
          <w:trHeight w:val="223"/>
        </w:trPr>
        <w:tc>
          <w:tcPr>
            <w:tcW w:w="603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6(</w:t>
            </w:r>
            <w:r w:rsidRPr="00985578">
              <w:rPr>
                <w:rFonts w:ascii="Arial" w:hAnsi="Arial" w:cs="Arial"/>
                <w:color w:val="000000"/>
                <w:sz w:val="24"/>
                <w:szCs w:val="24"/>
              </w:rPr>
              <w:t xml:space="preserve">a) Surgically invasive appliance/instrument for transient use—Class B. </w:t>
            </w:r>
          </w:p>
        </w:tc>
        <w:tc>
          <w:tcPr>
            <w:tcW w:w="711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Examples: suture needles, hypodermic needles and syringes, suckers, surgical swabs, surgical gloves. </w:t>
            </w:r>
          </w:p>
        </w:tc>
      </w:tr>
      <w:tr w:rsidR="00D23750" w:rsidRPr="00985578" w:rsidTr="00C74026">
        <w:trPr>
          <w:trHeight w:val="224"/>
        </w:trPr>
        <w:tc>
          <w:tcPr>
            <w:tcW w:w="603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6(b</w:t>
            </w:r>
            <w:r w:rsidRPr="00985578">
              <w:rPr>
                <w:rFonts w:ascii="Arial" w:hAnsi="Arial" w:cs="Arial"/>
                <w:color w:val="000000"/>
                <w:sz w:val="24"/>
                <w:szCs w:val="24"/>
              </w:rPr>
              <w:t xml:space="preserve">) A reusable surgical appliance/instrument —Class A. </w:t>
            </w:r>
          </w:p>
        </w:tc>
        <w:tc>
          <w:tcPr>
            <w:tcW w:w="711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Examples: scissors, artery forceps, tissue forceps, tissue clamps, excavators, osteotomes, chisels. </w:t>
            </w:r>
          </w:p>
        </w:tc>
      </w:tr>
      <w:tr w:rsidR="00D23750" w:rsidRPr="00985578" w:rsidTr="00C74026">
        <w:trPr>
          <w:trHeight w:val="353"/>
        </w:trPr>
        <w:tc>
          <w:tcPr>
            <w:tcW w:w="603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6</w:t>
            </w:r>
            <w:r w:rsidRPr="00985578">
              <w:rPr>
                <w:rFonts w:ascii="Arial" w:hAnsi="Arial" w:cs="Arial"/>
                <w:color w:val="000000"/>
                <w:sz w:val="24"/>
                <w:szCs w:val="24"/>
              </w:rPr>
              <w:t xml:space="preserve">(c) A surgically invasive appliance/instrument for transient use to supply energy in form of ionising radiation—Class C. </w:t>
            </w:r>
          </w:p>
        </w:tc>
        <w:tc>
          <w:tcPr>
            <w:tcW w:w="711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Examples: catheters containing or incorporating radioactive isotopes where the isotope is not intended to be released into the body. </w:t>
            </w:r>
          </w:p>
        </w:tc>
      </w:tr>
      <w:tr w:rsidR="00D23750" w:rsidRPr="00985578" w:rsidTr="00C74026">
        <w:trPr>
          <w:trHeight w:val="1083"/>
        </w:trPr>
        <w:tc>
          <w:tcPr>
            <w:tcW w:w="603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lastRenderedPageBreak/>
              <w:t>6</w:t>
            </w:r>
            <w:r w:rsidRPr="00985578">
              <w:rPr>
                <w:rFonts w:ascii="Arial" w:hAnsi="Arial" w:cs="Arial"/>
                <w:color w:val="000000"/>
                <w:sz w:val="24"/>
                <w:szCs w:val="24"/>
              </w:rPr>
              <w:t xml:space="preserve">(d) A surgically invasive appliance/instrument for transient use to have a biological effect or be wholly or mainly absorbed—Class C. </w:t>
            </w:r>
          </w:p>
        </w:tc>
        <w:tc>
          <w:tcPr>
            <w:tcW w:w="711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Where the biological effect is an intended one rather than unintentional. e.g. bone wax </w:t>
            </w:r>
          </w:p>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“Absorption” refers to the degradation of a material within the body and the metabolic elimination of the resulting degradation products from the body </w:t>
            </w:r>
          </w:p>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This rule does not apply for substances that are excreted without modification from the body </w:t>
            </w:r>
            <w:r w:rsidRPr="00985578">
              <w:rPr>
                <w:rFonts w:ascii="Arial" w:hAnsi="Arial" w:cs="Arial"/>
                <w:i/>
                <w:iCs/>
                <w:color w:val="000000"/>
                <w:sz w:val="24"/>
                <w:szCs w:val="24"/>
              </w:rPr>
              <w:t xml:space="preserve">i.e. </w:t>
            </w:r>
            <w:r w:rsidRPr="00985578">
              <w:rPr>
                <w:rFonts w:ascii="Arial" w:hAnsi="Arial" w:cs="Arial"/>
                <w:color w:val="000000"/>
                <w:sz w:val="24"/>
                <w:szCs w:val="24"/>
              </w:rPr>
              <w:t xml:space="preserve">insufflation gases for the abdominal cavity </w:t>
            </w:r>
          </w:p>
          <w:p w:rsidR="00D23750" w:rsidRPr="00985578" w:rsidRDefault="00D23750" w:rsidP="00C74026">
            <w:pPr>
              <w:autoSpaceDE w:val="0"/>
              <w:autoSpaceDN w:val="0"/>
              <w:adjustRightInd w:val="0"/>
              <w:spacing w:after="0" w:line="240" w:lineRule="auto"/>
              <w:rPr>
                <w:rFonts w:ascii="Arial" w:hAnsi="Arial" w:cs="Arial"/>
                <w:color w:val="000000"/>
                <w:sz w:val="24"/>
                <w:szCs w:val="24"/>
              </w:rPr>
            </w:pPr>
          </w:p>
        </w:tc>
      </w:tr>
      <w:tr w:rsidR="00D23750" w:rsidRPr="00985578" w:rsidTr="00C74026">
        <w:trPr>
          <w:trHeight w:val="503"/>
        </w:trPr>
        <w:tc>
          <w:tcPr>
            <w:tcW w:w="603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6</w:t>
            </w:r>
            <w:r w:rsidRPr="00985578">
              <w:rPr>
                <w:rFonts w:ascii="Arial" w:hAnsi="Arial" w:cs="Arial"/>
                <w:color w:val="000000"/>
                <w:sz w:val="24"/>
                <w:szCs w:val="24"/>
              </w:rPr>
              <w:t>(e) A surgically invasive appliance/instrument for transient use to administer medicine via a delivery system, and where the administration is potentially hazardous to the patient—Class C.</w:t>
            </w:r>
          </w:p>
          <w:p w:rsidR="00D23750" w:rsidRPr="00985578" w:rsidRDefault="00D23750" w:rsidP="00C74026">
            <w:pPr>
              <w:autoSpaceDE w:val="0"/>
              <w:autoSpaceDN w:val="0"/>
              <w:adjustRightInd w:val="0"/>
              <w:spacing w:after="0" w:line="240" w:lineRule="auto"/>
              <w:rPr>
                <w:rFonts w:ascii="Arial" w:hAnsi="Arial" w:cs="Arial"/>
                <w:color w:val="000000"/>
                <w:sz w:val="24"/>
                <w:szCs w:val="24"/>
              </w:rPr>
            </w:pPr>
          </w:p>
        </w:tc>
        <w:tc>
          <w:tcPr>
            <w:tcW w:w="711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Devices for repeated self-application where the dose and the medicine are critical. </w:t>
            </w:r>
          </w:p>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Examples: personal insulin injectors (commonly referred to as ‘pens’).</w:t>
            </w:r>
          </w:p>
        </w:tc>
      </w:tr>
      <w:tr w:rsidR="00D23750" w:rsidRPr="00985578" w:rsidTr="00C74026">
        <w:trPr>
          <w:trHeight w:val="503"/>
        </w:trPr>
        <w:tc>
          <w:tcPr>
            <w:tcW w:w="603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6(f) Surgically inv</w:t>
            </w:r>
            <w:r w:rsidRPr="00985578">
              <w:rPr>
                <w:rFonts w:ascii="Arial" w:hAnsi="Arial" w:cs="Arial"/>
                <w:color w:val="000000"/>
                <w:sz w:val="24"/>
                <w:szCs w:val="24"/>
              </w:rPr>
              <w:t>asive appliance/instrument intended for use in direct contact with the central nervous system – Class D</w:t>
            </w:r>
          </w:p>
        </w:tc>
        <w:tc>
          <w:tcPr>
            <w:tcW w:w="711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 </w:t>
            </w:r>
          </w:p>
        </w:tc>
      </w:tr>
      <w:tr w:rsidR="00D23750" w:rsidRPr="00985578" w:rsidTr="00C74026">
        <w:tblPrEx>
          <w:tblBorders>
            <w:top w:val="nil"/>
            <w:left w:val="nil"/>
            <w:bottom w:val="nil"/>
            <w:right w:val="nil"/>
            <w:insideH w:val="none" w:sz="0" w:space="0" w:color="auto"/>
            <w:insideV w:val="none" w:sz="0" w:space="0" w:color="auto"/>
          </w:tblBorders>
        </w:tblPrEx>
        <w:trPr>
          <w:trHeight w:val="484"/>
        </w:trPr>
        <w:tc>
          <w:tcPr>
            <w:tcW w:w="603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6(g) Surgically invasive</w:t>
            </w:r>
            <w:r w:rsidRPr="00985578">
              <w:rPr>
                <w:rFonts w:ascii="Arial" w:hAnsi="Arial" w:cs="Arial"/>
                <w:color w:val="000000"/>
                <w:sz w:val="24"/>
                <w:szCs w:val="24"/>
              </w:rPr>
              <w:t xml:space="preserve"> appliance/instrument for transient use to diagnose, monitor, control or correct a defect of the heart, or central circulatory system through direct contact—Class D. </w:t>
            </w:r>
          </w:p>
        </w:tc>
        <w:tc>
          <w:tcPr>
            <w:tcW w:w="711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Examples: cardiovascular catheters, angioplasty balloon catheters, coronary artery probes. </w:t>
            </w:r>
          </w:p>
        </w:tc>
      </w:tr>
    </w:tbl>
    <w:p w:rsidR="00D23750" w:rsidRPr="00085421" w:rsidRDefault="00D23750" w:rsidP="00D23750">
      <w:pPr>
        <w:autoSpaceDE w:val="0"/>
        <w:autoSpaceDN w:val="0"/>
        <w:adjustRightInd w:val="0"/>
        <w:spacing w:after="0" w:line="240" w:lineRule="auto"/>
        <w:rPr>
          <w:rFonts w:ascii="Arial" w:hAnsi="Arial" w:cs="Arial"/>
          <w:b/>
          <w:bCs/>
          <w:color w:val="000000"/>
          <w:sz w:val="24"/>
          <w:szCs w:val="24"/>
        </w:rPr>
      </w:pPr>
    </w:p>
    <w:p w:rsidR="00D23750" w:rsidRDefault="00D23750" w:rsidP="00D23750">
      <w:pPr>
        <w:autoSpaceDE w:val="0"/>
        <w:autoSpaceDN w:val="0"/>
        <w:adjustRightInd w:val="0"/>
        <w:spacing w:after="0" w:line="240" w:lineRule="auto"/>
        <w:rPr>
          <w:rFonts w:ascii="Arial" w:hAnsi="Arial" w:cs="Arial"/>
          <w:b/>
          <w:bCs/>
          <w:color w:val="000000"/>
          <w:sz w:val="24"/>
          <w:szCs w:val="24"/>
        </w:rPr>
      </w:pPr>
    </w:p>
    <w:p w:rsidR="00D23750" w:rsidRDefault="00D23750" w:rsidP="00D23750">
      <w:pPr>
        <w:autoSpaceDE w:val="0"/>
        <w:autoSpaceDN w:val="0"/>
        <w:adjustRightInd w:val="0"/>
        <w:spacing w:after="0" w:line="240" w:lineRule="auto"/>
        <w:rPr>
          <w:rFonts w:ascii="Arial" w:hAnsi="Arial" w:cs="Arial"/>
          <w:b/>
          <w:bCs/>
          <w:color w:val="000000"/>
          <w:sz w:val="24"/>
          <w:szCs w:val="24"/>
        </w:rPr>
      </w:pPr>
    </w:p>
    <w:p w:rsidR="00D23750" w:rsidRPr="00085421" w:rsidRDefault="00D23750" w:rsidP="00D23750">
      <w:pPr>
        <w:autoSpaceDE w:val="0"/>
        <w:autoSpaceDN w:val="0"/>
        <w:adjustRightInd w:val="0"/>
        <w:spacing w:after="0" w:line="240" w:lineRule="auto"/>
        <w:rPr>
          <w:rFonts w:ascii="Arial" w:hAnsi="Arial" w:cs="Arial"/>
          <w:b/>
          <w:bCs/>
          <w:color w:val="000000"/>
          <w:sz w:val="24"/>
          <w:szCs w:val="24"/>
        </w:rPr>
      </w:pPr>
    </w:p>
    <w:p w:rsidR="00D23750" w:rsidRPr="00985578" w:rsidRDefault="00D23750" w:rsidP="00D23750">
      <w:pPr>
        <w:autoSpaceDE w:val="0"/>
        <w:autoSpaceDN w:val="0"/>
        <w:adjustRightInd w:val="0"/>
        <w:spacing w:after="0" w:line="240" w:lineRule="auto"/>
        <w:rPr>
          <w:rFonts w:ascii="Arial" w:hAnsi="Arial" w:cs="Arial"/>
          <w:b/>
          <w:bCs/>
          <w:color w:val="000000"/>
          <w:sz w:val="24"/>
          <w:szCs w:val="24"/>
        </w:rPr>
      </w:pPr>
      <w:r w:rsidRPr="00985578">
        <w:rPr>
          <w:rFonts w:ascii="Arial" w:hAnsi="Arial" w:cs="Arial"/>
          <w:b/>
          <w:bCs/>
          <w:color w:val="000000"/>
          <w:sz w:val="24"/>
          <w:szCs w:val="24"/>
        </w:rPr>
        <w:t xml:space="preserve">RULE 7: SURGICALLY INVASIVE APPLIANCES/INSTRUMENTS INTENDED FOR SHORT-TERM USE </w:t>
      </w:r>
    </w:p>
    <w:p w:rsidR="00D23750" w:rsidRPr="00985578" w:rsidRDefault="00D23750" w:rsidP="00D23750">
      <w:pPr>
        <w:autoSpaceDE w:val="0"/>
        <w:autoSpaceDN w:val="0"/>
        <w:adjustRightInd w:val="0"/>
        <w:spacing w:after="0" w:line="240" w:lineRule="auto"/>
        <w:rPr>
          <w:rFonts w:ascii="Arial" w:hAnsi="Arial" w:cs="Arial"/>
          <w:b/>
          <w:bCs/>
          <w:color w:val="000000"/>
          <w:sz w:val="24"/>
          <w:szCs w:val="24"/>
        </w:rPr>
      </w:pPr>
    </w:p>
    <w:p w:rsidR="00D23750" w:rsidRPr="00985578" w:rsidRDefault="00D23750" w:rsidP="00D23750">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This rule covers appliance/instrument to be used continuously for at least 60 minutes but not more than 30 days and are used in the context of surgery or post-operative care (for example, clamps and drains), infusion devices (cannulae and needles) and catheters of various types.</w:t>
      </w:r>
    </w:p>
    <w:p w:rsidR="00D23750" w:rsidRPr="00985578" w:rsidRDefault="00D23750" w:rsidP="00D23750">
      <w:pPr>
        <w:autoSpaceDE w:val="0"/>
        <w:autoSpaceDN w:val="0"/>
        <w:adjustRightInd w:val="0"/>
        <w:spacing w:after="0" w:line="240" w:lineRule="auto"/>
        <w:rPr>
          <w:rFonts w:ascii="Arial" w:hAnsi="Arial" w:cs="Arial"/>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90"/>
        <w:gridCol w:w="6750"/>
      </w:tblGrid>
      <w:tr w:rsidR="00D23750" w:rsidRPr="00985578" w:rsidTr="00C74026">
        <w:trPr>
          <w:trHeight w:val="368"/>
          <w:tblHeader/>
        </w:trPr>
        <w:tc>
          <w:tcPr>
            <w:tcW w:w="639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b/>
                <w:bCs/>
                <w:color w:val="000000"/>
                <w:sz w:val="24"/>
                <w:szCs w:val="24"/>
              </w:rPr>
              <w:t>Rule 7</w:t>
            </w:r>
          </w:p>
        </w:tc>
        <w:tc>
          <w:tcPr>
            <w:tcW w:w="675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b/>
                <w:bCs/>
                <w:color w:val="000000"/>
                <w:sz w:val="24"/>
                <w:szCs w:val="24"/>
              </w:rPr>
              <w:t>Description</w:t>
            </w:r>
          </w:p>
        </w:tc>
      </w:tr>
      <w:tr w:rsidR="00D23750" w:rsidRPr="00985578" w:rsidTr="00C74026">
        <w:trPr>
          <w:trHeight w:val="484"/>
        </w:trPr>
        <w:tc>
          <w:tcPr>
            <w:tcW w:w="639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7(</w:t>
            </w:r>
            <w:r w:rsidRPr="00985578">
              <w:rPr>
                <w:rFonts w:ascii="Arial" w:hAnsi="Arial" w:cs="Arial"/>
                <w:color w:val="000000"/>
                <w:sz w:val="24"/>
                <w:szCs w:val="24"/>
              </w:rPr>
              <w:t xml:space="preserve">a) Surgically invasive appliance/instrument for short-term use—Class B. </w:t>
            </w:r>
          </w:p>
        </w:tc>
        <w:tc>
          <w:tcPr>
            <w:tcW w:w="675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Examples: clamps, infusion cannulae, skin closure devices or temporary filling materials, some surgical retractors for example, chest retractors for cardiac surgery. </w:t>
            </w:r>
          </w:p>
          <w:p w:rsidR="00D23750" w:rsidRPr="00985578" w:rsidRDefault="00D23750" w:rsidP="00C74026">
            <w:pPr>
              <w:autoSpaceDE w:val="0"/>
              <w:autoSpaceDN w:val="0"/>
              <w:adjustRightInd w:val="0"/>
              <w:spacing w:after="0" w:line="240" w:lineRule="auto"/>
              <w:rPr>
                <w:rFonts w:ascii="Arial" w:hAnsi="Arial" w:cs="Arial"/>
                <w:color w:val="000000"/>
                <w:sz w:val="24"/>
                <w:szCs w:val="24"/>
              </w:rPr>
            </w:pPr>
          </w:p>
        </w:tc>
      </w:tr>
      <w:tr w:rsidR="00D23750" w:rsidRPr="00985578" w:rsidTr="00C74026">
        <w:trPr>
          <w:trHeight w:val="224"/>
        </w:trPr>
        <w:tc>
          <w:tcPr>
            <w:tcW w:w="639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7</w:t>
            </w:r>
            <w:r w:rsidRPr="00985578">
              <w:rPr>
                <w:rFonts w:ascii="Arial" w:hAnsi="Arial" w:cs="Arial"/>
                <w:color w:val="000000"/>
                <w:sz w:val="24"/>
                <w:szCs w:val="24"/>
              </w:rPr>
              <w:t xml:space="preserve">(b) A surgically invasive appliance/instrument for short-term use to administer medicine - Class C. </w:t>
            </w:r>
          </w:p>
          <w:p w:rsidR="00D23750" w:rsidRPr="00985578" w:rsidRDefault="00D23750" w:rsidP="00C74026">
            <w:pPr>
              <w:autoSpaceDE w:val="0"/>
              <w:autoSpaceDN w:val="0"/>
              <w:adjustRightInd w:val="0"/>
              <w:spacing w:after="0" w:line="240" w:lineRule="auto"/>
              <w:rPr>
                <w:rFonts w:ascii="Arial" w:hAnsi="Arial" w:cs="Arial"/>
                <w:color w:val="000000"/>
                <w:sz w:val="24"/>
                <w:szCs w:val="24"/>
              </w:rPr>
            </w:pPr>
          </w:p>
        </w:tc>
        <w:tc>
          <w:tcPr>
            <w:tcW w:w="675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Examples: intravenous cannulae. </w:t>
            </w:r>
          </w:p>
        </w:tc>
      </w:tr>
      <w:tr w:rsidR="00D23750" w:rsidRPr="00985578" w:rsidTr="00C74026">
        <w:trPr>
          <w:trHeight w:val="484"/>
        </w:trPr>
        <w:tc>
          <w:tcPr>
            <w:tcW w:w="639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7</w:t>
            </w:r>
            <w:r w:rsidRPr="00985578">
              <w:rPr>
                <w:rFonts w:ascii="Arial" w:hAnsi="Arial" w:cs="Arial"/>
                <w:color w:val="000000"/>
                <w:sz w:val="24"/>
                <w:szCs w:val="24"/>
              </w:rPr>
              <w:t xml:space="preserve">(c) A surgically invasive appliance/instrument for short-term use to undergo a chemical change in a patient’s body (except a appliance/instrument intended to be placed in the teeth) - Class C. </w:t>
            </w:r>
          </w:p>
          <w:p w:rsidR="00D23750" w:rsidRPr="00985578" w:rsidRDefault="00D23750" w:rsidP="00C74026">
            <w:pPr>
              <w:autoSpaceDE w:val="0"/>
              <w:autoSpaceDN w:val="0"/>
              <w:adjustRightInd w:val="0"/>
              <w:spacing w:after="0" w:line="240" w:lineRule="auto"/>
              <w:rPr>
                <w:rFonts w:ascii="Arial" w:hAnsi="Arial" w:cs="Arial"/>
                <w:color w:val="000000"/>
                <w:sz w:val="24"/>
                <w:szCs w:val="24"/>
              </w:rPr>
            </w:pPr>
          </w:p>
        </w:tc>
        <w:tc>
          <w:tcPr>
            <w:tcW w:w="675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lastRenderedPageBreak/>
              <w:t xml:space="preserve">Examples: surgical / tissue adhesives. </w:t>
            </w:r>
          </w:p>
        </w:tc>
      </w:tr>
      <w:tr w:rsidR="00D23750" w:rsidRPr="00985578" w:rsidTr="00C74026">
        <w:trPr>
          <w:trHeight w:val="353"/>
        </w:trPr>
        <w:tc>
          <w:tcPr>
            <w:tcW w:w="639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lastRenderedPageBreak/>
              <w:t>7</w:t>
            </w:r>
            <w:r w:rsidRPr="00985578">
              <w:rPr>
                <w:rFonts w:ascii="Arial" w:hAnsi="Arial" w:cs="Arial"/>
                <w:color w:val="000000"/>
                <w:sz w:val="24"/>
                <w:szCs w:val="24"/>
              </w:rPr>
              <w:t xml:space="preserve">(d) A surgically invasive appliance/instrument for short-term use to supply energy in the form of ionising radiation - Class C. </w:t>
            </w:r>
          </w:p>
          <w:p w:rsidR="00D23750" w:rsidRPr="00985578" w:rsidRDefault="00D23750" w:rsidP="00C74026">
            <w:pPr>
              <w:autoSpaceDE w:val="0"/>
              <w:autoSpaceDN w:val="0"/>
              <w:adjustRightInd w:val="0"/>
              <w:spacing w:after="0" w:line="240" w:lineRule="auto"/>
              <w:rPr>
                <w:rFonts w:ascii="Arial" w:hAnsi="Arial" w:cs="Arial"/>
                <w:color w:val="000000"/>
                <w:sz w:val="24"/>
                <w:szCs w:val="24"/>
              </w:rPr>
            </w:pPr>
          </w:p>
        </w:tc>
        <w:tc>
          <w:tcPr>
            <w:tcW w:w="675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Examples: bradytherapy devices. </w:t>
            </w:r>
          </w:p>
        </w:tc>
      </w:tr>
      <w:tr w:rsidR="00D23750" w:rsidRPr="00985578" w:rsidTr="00C74026">
        <w:trPr>
          <w:trHeight w:val="223"/>
        </w:trPr>
        <w:tc>
          <w:tcPr>
            <w:tcW w:w="639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7</w:t>
            </w:r>
            <w:r w:rsidRPr="00985578">
              <w:rPr>
                <w:rFonts w:ascii="Arial" w:hAnsi="Arial" w:cs="Arial"/>
                <w:color w:val="000000"/>
                <w:sz w:val="24"/>
                <w:szCs w:val="24"/>
              </w:rPr>
              <w:t xml:space="preserve">(e) A surgically invasive appliance/instrument for short-term use to have biological effect—Class D. </w:t>
            </w:r>
          </w:p>
        </w:tc>
        <w:tc>
          <w:tcPr>
            <w:tcW w:w="675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Examples: haemostatic sponge. </w:t>
            </w:r>
          </w:p>
        </w:tc>
      </w:tr>
      <w:tr w:rsidR="00D23750" w:rsidRPr="00985578" w:rsidTr="00C74026">
        <w:trPr>
          <w:trHeight w:val="353"/>
        </w:trPr>
        <w:tc>
          <w:tcPr>
            <w:tcW w:w="639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7</w:t>
            </w:r>
            <w:r w:rsidRPr="00985578">
              <w:rPr>
                <w:rFonts w:ascii="Arial" w:hAnsi="Arial" w:cs="Arial"/>
                <w:color w:val="000000"/>
                <w:sz w:val="24"/>
                <w:szCs w:val="24"/>
              </w:rPr>
              <w:t xml:space="preserve">(f) A surgically invasive appliance/instrument for short-term use to be wholly, or mostly, absorbed by a patient’s body—Class D. </w:t>
            </w:r>
          </w:p>
          <w:p w:rsidR="00D23750" w:rsidRPr="00985578" w:rsidRDefault="00D23750" w:rsidP="00C74026">
            <w:pPr>
              <w:autoSpaceDE w:val="0"/>
              <w:autoSpaceDN w:val="0"/>
              <w:adjustRightInd w:val="0"/>
              <w:spacing w:after="0" w:line="240" w:lineRule="auto"/>
              <w:rPr>
                <w:rFonts w:ascii="Arial" w:hAnsi="Arial" w:cs="Arial"/>
                <w:color w:val="000000"/>
                <w:sz w:val="24"/>
                <w:szCs w:val="24"/>
              </w:rPr>
            </w:pPr>
          </w:p>
        </w:tc>
        <w:tc>
          <w:tcPr>
            <w:tcW w:w="675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Examples: absorbable sutures. </w:t>
            </w:r>
          </w:p>
        </w:tc>
      </w:tr>
      <w:tr w:rsidR="00D23750" w:rsidRPr="00985578" w:rsidTr="00C74026">
        <w:trPr>
          <w:trHeight w:val="353"/>
        </w:trPr>
        <w:tc>
          <w:tcPr>
            <w:tcW w:w="639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7</w:t>
            </w:r>
            <w:r w:rsidRPr="00985578">
              <w:rPr>
                <w:rFonts w:ascii="Arial" w:hAnsi="Arial" w:cs="Arial"/>
                <w:color w:val="000000"/>
                <w:sz w:val="24"/>
                <w:szCs w:val="24"/>
              </w:rPr>
              <w:t xml:space="preserve">(g) A surgically invasive appliance/instrument for short-term use to be used in direct contact with the central nervous system—Class D. </w:t>
            </w:r>
          </w:p>
          <w:p w:rsidR="00D23750" w:rsidRPr="00985578" w:rsidRDefault="00D23750" w:rsidP="00C74026">
            <w:pPr>
              <w:autoSpaceDE w:val="0"/>
              <w:autoSpaceDN w:val="0"/>
              <w:adjustRightInd w:val="0"/>
              <w:spacing w:after="0" w:line="240" w:lineRule="auto"/>
              <w:rPr>
                <w:rFonts w:ascii="Arial" w:hAnsi="Arial" w:cs="Arial"/>
                <w:color w:val="000000"/>
                <w:sz w:val="24"/>
                <w:szCs w:val="24"/>
              </w:rPr>
            </w:pPr>
          </w:p>
        </w:tc>
        <w:tc>
          <w:tcPr>
            <w:tcW w:w="675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Examples: neurological catheters, cortical electrodes, connonoid paddles. </w:t>
            </w:r>
          </w:p>
        </w:tc>
      </w:tr>
      <w:tr w:rsidR="00D23750" w:rsidRPr="00985578" w:rsidTr="00C74026">
        <w:trPr>
          <w:trHeight w:val="613"/>
        </w:trPr>
        <w:tc>
          <w:tcPr>
            <w:tcW w:w="639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7</w:t>
            </w:r>
            <w:r w:rsidRPr="00985578">
              <w:rPr>
                <w:rFonts w:ascii="Arial" w:hAnsi="Arial" w:cs="Arial"/>
                <w:color w:val="000000"/>
                <w:sz w:val="24"/>
                <w:szCs w:val="24"/>
              </w:rPr>
              <w:t xml:space="preserve">(h) A surgically invasive appliance/instrument for short-term use to be specifically used to diagnose, monitor, control or correct a defect of the heart, or central circulatory system, through direct contact with these parts of the body—Class D. </w:t>
            </w:r>
          </w:p>
          <w:p w:rsidR="00D23750" w:rsidRPr="00985578" w:rsidRDefault="00D23750" w:rsidP="00C74026">
            <w:pPr>
              <w:autoSpaceDE w:val="0"/>
              <w:autoSpaceDN w:val="0"/>
              <w:adjustRightInd w:val="0"/>
              <w:spacing w:after="0" w:line="240" w:lineRule="auto"/>
              <w:rPr>
                <w:rFonts w:ascii="Arial" w:hAnsi="Arial" w:cs="Arial"/>
                <w:color w:val="000000"/>
                <w:sz w:val="24"/>
                <w:szCs w:val="24"/>
              </w:rPr>
            </w:pPr>
          </w:p>
        </w:tc>
        <w:tc>
          <w:tcPr>
            <w:tcW w:w="675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Examples: cardiovascular catheters, cardiac output probes and temporary pacemaker leads, thoracic catheters intended to drain the heart, including the pericardium and a carotid artery shunt. </w:t>
            </w:r>
          </w:p>
        </w:tc>
      </w:tr>
      <w:tr w:rsidR="00D23750" w:rsidRPr="00985578" w:rsidTr="00C74026">
        <w:trPr>
          <w:trHeight w:val="1042"/>
        </w:trPr>
        <w:tc>
          <w:tcPr>
            <w:tcW w:w="639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7</w:t>
            </w:r>
            <w:r w:rsidRPr="00985578">
              <w:rPr>
                <w:rFonts w:ascii="Arial" w:hAnsi="Arial" w:cs="Arial"/>
                <w:color w:val="000000"/>
                <w:sz w:val="24"/>
                <w:szCs w:val="24"/>
              </w:rPr>
              <w:t xml:space="preserve">(i) A surgically invasive appliance for short-term use that is intended by the manufacturer to be placed in the teeth and to undergo a chemical change in the body—Class B. </w:t>
            </w:r>
          </w:p>
          <w:p w:rsidR="00D23750" w:rsidRPr="00985578" w:rsidRDefault="00D23750" w:rsidP="00C74026">
            <w:pPr>
              <w:autoSpaceDE w:val="0"/>
              <w:autoSpaceDN w:val="0"/>
              <w:adjustRightInd w:val="0"/>
              <w:spacing w:after="0" w:line="240" w:lineRule="auto"/>
              <w:rPr>
                <w:rFonts w:ascii="Arial" w:hAnsi="Arial" w:cs="Arial"/>
                <w:color w:val="000000"/>
                <w:sz w:val="24"/>
                <w:szCs w:val="24"/>
              </w:rPr>
            </w:pPr>
          </w:p>
          <w:p w:rsidR="00D23750" w:rsidRPr="00985578" w:rsidRDefault="00D23750" w:rsidP="00C74026">
            <w:pPr>
              <w:autoSpaceDE w:val="0"/>
              <w:autoSpaceDN w:val="0"/>
              <w:adjustRightInd w:val="0"/>
              <w:spacing w:after="0" w:line="240" w:lineRule="auto"/>
              <w:rPr>
                <w:rFonts w:ascii="Arial" w:hAnsi="Arial" w:cs="Arial"/>
                <w:i/>
                <w:iCs/>
                <w:color w:val="000000"/>
                <w:sz w:val="24"/>
                <w:szCs w:val="24"/>
              </w:rPr>
            </w:pPr>
            <w:r w:rsidRPr="00985578">
              <w:rPr>
                <w:rFonts w:ascii="Arial" w:hAnsi="Arial" w:cs="Arial"/>
                <w:i/>
                <w:iCs/>
                <w:color w:val="000000"/>
                <w:sz w:val="24"/>
                <w:szCs w:val="24"/>
              </w:rPr>
              <w:t xml:space="preserve">Note: for this clause, a medical </w:t>
            </w:r>
            <w:r w:rsidRPr="00985578">
              <w:rPr>
                <w:rFonts w:ascii="Arial" w:hAnsi="Arial" w:cs="Arial"/>
                <w:color w:val="000000"/>
                <w:sz w:val="24"/>
                <w:szCs w:val="24"/>
              </w:rPr>
              <w:t>appliance/instrument</w:t>
            </w:r>
            <w:r w:rsidRPr="00985578">
              <w:rPr>
                <w:rFonts w:ascii="Arial" w:hAnsi="Arial" w:cs="Arial"/>
                <w:i/>
                <w:iCs/>
                <w:color w:val="000000"/>
                <w:sz w:val="24"/>
                <w:szCs w:val="24"/>
              </w:rPr>
              <w:t xml:space="preserve"> to be placed in the teeth includes an </w:t>
            </w:r>
            <w:r w:rsidRPr="00985578">
              <w:rPr>
                <w:rFonts w:ascii="Arial" w:hAnsi="Arial" w:cs="Arial"/>
                <w:color w:val="000000"/>
                <w:sz w:val="24"/>
                <w:szCs w:val="24"/>
              </w:rPr>
              <w:t>appliance/instrument</w:t>
            </w:r>
            <w:r w:rsidRPr="00985578">
              <w:rPr>
                <w:rFonts w:ascii="Arial" w:hAnsi="Arial" w:cs="Arial"/>
                <w:i/>
                <w:iCs/>
                <w:color w:val="000000"/>
                <w:sz w:val="24"/>
                <w:szCs w:val="24"/>
              </w:rPr>
              <w:t xml:space="preserve"> that is intended to penetrate a tooth but that does not enter the gum or bone beyond the tooth. </w:t>
            </w:r>
          </w:p>
          <w:p w:rsidR="00D23750" w:rsidRPr="00985578" w:rsidRDefault="00D23750" w:rsidP="00C74026">
            <w:pPr>
              <w:autoSpaceDE w:val="0"/>
              <w:autoSpaceDN w:val="0"/>
              <w:adjustRightInd w:val="0"/>
              <w:spacing w:after="0" w:line="240" w:lineRule="auto"/>
              <w:rPr>
                <w:rFonts w:ascii="Arial" w:hAnsi="Arial" w:cs="Arial"/>
                <w:color w:val="000000"/>
                <w:sz w:val="24"/>
                <w:szCs w:val="24"/>
              </w:rPr>
            </w:pPr>
          </w:p>
        </w:tc>
        <w:tc>
          <w:tcPr>
            <w:tcW w:w="6750" w:type="dxa"/>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Examples: dental adhesives used for root canal therapy. </w:t>
            </w:r>
          </w:p>
        </w:tc>
      </w:tr>
    </w:tbl>
    <w:p w:rsidR="00D23750" w:rsidRPr="00085421" w:rsidRDefault="00D23750" w:rsidP="00D23750">
      <w:pPr>
        <w:tabs>
          <w:tab w:val="left" w:pos="-1440"/>
          <w:tab w:val="left" w:pos="-720"/>
          <w:tab w:val="left" w:pos="714"/>
          <w:tab w:val="left" w:pos="1350"/>
          <w:tab w:val="left" w:pos="1980"/>
          <w:tab w:val="left" w:pos="5040"/>
        </w:tabs>
        <w:spacing w:after="0" w:line="279" w:lineRule="exact"/>
        <w:ind w:left="714" w:hanging="714"/>
        <w:rPr>
          <w:rFonts w:ascii="Arial" w:hAnsi="Arial" w:cs="Arial"/>
          <w:sz w:val="24"/>
          <w:szCs w:val="24"/>
        </w:rPr>
      </w:pPr>
    </w:p>
    <w:p w:rsidR="00D23750" w:rsidRPr="00985578" w:rsidRDefault="00D23750" w:rsidP="00D23750">
      <w:pPr>
        <w:tabs>
          <w:tab w:val="left" w:pos="-1440"/>
          <w:tab w:val="left" w:pos="-720"/>
          <w:tab w:val="left" w:pos="714"/>
          <w:tab w:val="left" w:pos="1350"/>
          <w:tab w:val="left" w:pos="1980"/>
          <w:tab w:val="left" w:pos="5040"/>
        </w:tabs>
        <w:spacing w:after="0" w:line="279" w:lineRule="exact"/>
        <w:ind w:left="714" w:hanging="714"/>
        <w:rPr>
          <w:rFonts w:ascii="Arial" w:hAnsi="Arial" w:cs="Arial"/>
          <w:sz w:val="24"/>
          <w:szCs w:val="24"/>
        </w:rPr>
      </w:pPr>
    </w:p>
    <w:p w:rsidR="00D23750" w:rsidRPr="00985578" w:rsidRDefault="00D23750" w:rsidP="00D23750">
      <w:pPr>
        <w:autoSpaceDE w:val="0"/>
        <w:autoSpaceDN w:val="0"/>
        <w:adjustRightInd w:val="0"/>
        <w:spacing w:after="0" w:line="240" w:lineRule="auto"/>
        <w:rPr>
          <w:rFonts w:ascii="Arial" w:hAnsi="Arial" w:cs="Arial"/>
          <w:b/>
          <w:bCs/>
          <w:color w:val="000000"/>
          <w:sz w:val="24"/>
          <w:szCs w:val="24"/>
        </w:rPr>
      </w:pPr>
      <w:r w:rsidRPr="00985578">
        <w:rPr>
          <w:rFonts w:ascii="Arial" w:hAnsi="Arial" w:cs="Arial"/>
          <w:b/>
          <w:bCs/>
          <w:color w:val="000000"/>
          <w:sz w:val="24"/>
          <w:szCs w:val="24"/>
        </w:rPr>
        <w:t>RULE 8: SURGICALLY INVASIVE APPLIANCES/INSTRUMENTS FOR LONG-TERM USE AND IMPLANTABLE APPLIANCES/INSTRUMENTS</w:t>
      </w:r>
    </w:p>
    <w:p w:rsidR="00D23750" w:rsidRPr="00985578" w:rsidRDefault="00D23750" w:rsidP="00D23750">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Appliances covered by this rule include implants used in orthopedic, dental, ophthalmic and cardiovascular fields. </w:t>
      </w:r>
    </w:p>
    <w:p w:rsidR="00D23750" w:rsidRPr="00985578" w:rsidRDefault="00D23750" w:rsidP="00D23750">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In addition, soft tissue implants used in plastic surgery are covered by this rule. </w:t>
      </w:r>
    </w:p>
    <w:p w:rsidR="00D23750" w:rsidRPr="00985578" w:rsidRDefault="00D23750" w:rsidP="00D23750">
      <w:pPr>
        <w:autoSpaceDE w:val="0"/>
        <w:autoSpaceDN w:val="0"/>
        <w:adjustRightInd w:val="0"/>
        <w:spacing w:after="0" w:line="240" w:lineRule="auto"/>
        <w:rPr>
          <w:rFonts w:ascii="Arial" w:hAnsi="Arial" w:cs="Arial"/>
          <w:color w:val="000000"/>
          <w:sz w:val="24"/>
          <w:szCs w:val="24"/>
        </w:rPr>
      </w:pPr>
    </w:p>
    <w:tbl>
      <w:tblPr>
        <w:tblW w:w="0" w:type="auto"/>
        <w:tblInd w:w="108" w:type="dxa"/>
        <w:tblBorders>
          <w:top w:val="nil"/>
          <w:left w:val="nil"/>
          <w:bottom w:val="nil"/>
          <w:right w:val="nil"/>
        </w:tblBorders>
        <w:tblLayout w:type="fixed"/>
        <w:tblLook w:val="0000"/>
      </w:tblPr>
      <w:tblGrid>
        <w:gridCol w:w="6390"/>
        <w:gridCol w:w="6750"/>
      </w:tblGrid>
      <w:tr w:rsidR="00D23750" w:rsidRPr="00985578" w:rsidTr="00C74026">
        <w:trPr>
          <w:trHeight w:val="287"/>
          <w:tblHeader/>
        </w:trPr>
        <w:tc>
          <w:tcPr>
            <w:tcW w:w="639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b/>
                <w:bCs/>
                <w:color w:val="000000"/>
                <w:sz w:val="24"/>
                <w:szCs w:val="24"/>
              </w:rPr>
              <w:t>Rule 8</w:t>
            </w:r>
          </w:p>
        </w:tc>
        <w:tc>
          <w:tcPr>
            <w:tcW w:w="675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b/>
                <w:bCs/>
                <w:color w:val="000000"/>
                <w:sz w:val="24"/>
                <w:szCs w:val="24"/>
              </w:rPr>
              <w:t>Description</w:t>
            </w:r>
          </w:p>
        </w:tc>
      </w:tr>
      <w:tr w:rsidR="00D23750" w:rsidRPr="00985578" w:rsidTr="00C74026">
        <w:trPr>
          <w:trHeight w:val="437"/>
        </w:trPr>
        <w:tc>
          <w:tcPr>
            <w:tcW w:w="6390" w:type="dxa"/>
            <w:tcBorders>
              <w:top w:val="single" w:sz="4" w:space="0" w:color="auto"/>
              <w:left w:val="single" w:sz="4" w:space="0" w:color="auto"/>
              <w:bottom w:val="single" w:sz="4" w:space="0" w:color="auto"/>
              <w:right w:val="single" w:sz="4" w:space="0" w:color="auto"/>
            </w:tcBorders>
          </w:tcPr>
          <w:p w:rsidR="00D23750" w:rsidRPr="00085421" w:rsidRDefault="00D23750" w:rsidP="00C74026">
            <w:pPr>
              <w:autoSpaceDE w:val="0"/>
              <w:autoSpaceDN w:val="0"/>
              <w:adjustRightInd w:val="0"/>
              <w:spacing w:after="0" w:line="240" w:lineRule="auto"/>
              <w:rPr>
                <w:rFonts w:ascii="Arial" w:hAnsi="Arial" w:cs="Arial"/>
                <w:color w:val="000000"/>
                <w:sz w:val="24"/>
                <w:szCs w:val="24"/>
              </w:rPr>
            </w:pPr>
          </w:p>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8(a) All implantable appliances/instruments and surgically invasive appliances/instruments for long-term use and implantable appliances—Class C. </w:t>
            </w:r>
          </w:p>
        </w:tc>
        <w:tc>
          <w:tcPr>
            <w:tcW w:w="675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p>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Examples: implantable joint replacements, shunts, stents, nails, plates and screws, intra-ocular lenses, infusion ports, peripheral vascular grafts, bone cements, maxillo-facial implants. </w:t>
            </w:r>
          </w:p>
        </w:tc>
      </w:tr>
      <w:tr w:rsidR="00D23750" w:rsidRPr="00985578" w:rsidTr="00C74026">
        <w:trPr>
          <w:trHeight w:val="208"/>
        </w:trPr>
        <w:tc>
          <w:tcPr>
            <w:tcW w:w="639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lastRenderedPageBreak/>
              <w:t>8</w:t>
            </w:r>
            <w:r w:rsidRPr="00985578">
              <w:rPr>
                <w:rFonts w:ascii="Arial" w:hAnsi="Arial" w:cs="Arial"/>
                <w:color w:val="000000"/>
                <w:sz w:val="24"/>
                <w:szCs w:val="24"/>
              </w:rPr>
              <w:t xml:space="preserve">(b) A surgically invasive appliance/instrument for long-term use to be placed in the teeth—Class B. </w:t>
            </w:r>
          </w:p>
        </w:tc>
        <w:tc>
          <w:tcPr>
            <w:tcW w:w="675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Examples: bridges and crowns. </w:t>
            </w:r>
          </w:p>
        </w:tc>
      </w:tr>
      <w:tr w:rsidR="00D23750" w:rsidRPr="00985578" w:rsidTr="00C74026">
        <w:trPr>
          <w:trHeight w:val="437"/>
        </w:trPr>
        <w:tc>
          <w:tcPr>
            <w:tcW w:w="639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8</w:t>
            </w:r>
            <w:r w:rsidRPr="00985578">
              <w:rPr>
                <w:rFonts w:ascii="Arial" w:hAnsi="Arial" w:cs="Arial"/>
                <w:color w:val="000000"/>
                <w:sz w:val="24"/>
                <w:szCs w:val="24"/>
              </w:rPr>
              <w:t xml:space="preserve">(c) A surgically invasive appliance/instrument for long-term use to be used in direct contact with the heart, the central circulatory system or the central nervous system—Class D. </w:t>
            </w:r>
          </w:p>
        </w:tc>
        <w:tc>
          <w:tcPr>
            <w:tcW w:w="675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Examples: prosthetic heart valves, aneurysm clips, vascular prostheses, spinal stents, vascular stents, CNS electrodes, cardiovascular sutures. </w:t>
            </w:r>
          </w:p>
        </w:tc>
      </w:tr>
      <w:tr w:rsidR="00D23750" w:rsidRPr="00985578" w:rsidTr="00C74026">
        <w:trPr>
          <w:trHeight w:val="208"/>
        </w:trPr>
        <w:tc>
          <w:tcPr>
            <w:tcW w:w="639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8</w:t>
            </w:r>
            <w:r w:rsidRPr="00985578">
              <w:rPr>
                <w:rFonts w:ascii="Arial" w:hAnsi="Arial" w:cs="Arial"/>
                <w:color w:val="000000"/>
                <w:sz w:val="24"/>
                <w:szCs w:val="24"/>
              </w:rPr>
              <w:t xml:space="preserve">(d) A surgically invasive appliance/instrument intended to be life supporting or life sustaining—Class D </w:t>
            </w:r>
          </w:p>
        </w:tc>
        <w:tc>
          <w:tcPr>
            <w:tcW w:w="675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Example: pacemakers </w:t>
            </w:r>
          </w:p>
        </w:tc>
      </w:tr>
      <w:tr w:rsidR="00D23750" w:rsidRPr="00985578" w:rsidTr="00C74026">
        <w:trPr>
          <w:trHeight w:val="207"/>
        </w:trPr>
        <w:tc>
          <w:tcPr>
            <w:tcW w:w="13140" w:type="dxa"/>
            <w:gridSpan w:val="2"/>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8</w:t>
            </w:r>
            <w:r w:rsidRPr="00985578">
              <w:rPr>
                <w:rFonts w:ascii="Arial" w:hAnsi="Arial" w:cs="Arial"/>
                <w:color w:val="000000"/>
                <w:sz w:val="24"/>
                <w:szCs w:val="24"/>
              </w:rPr>
              <w:t xml:space="preserve">(e) A surgically invasive appliance/instrument intended to be active implantable medical device—Class D </w:t>
            </w:r>
          </w:p>
        </w:tc>
      </w:tr>
      <w:tr w:rsidR="00D23750" w:rsidRPr="00985578" w:rsidTr="00C74026">
        <w:trPr>
          <w:trHeight w:val="208"/>
        </w:trPr>
        <w:tc>
          <w:tcPr>
            <w:tcW w:w="639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 xml:space="preserve">8(f) An </w:t>
            </w:r>
            <w:r w:rsidRPr="00985578">
              <w:rPr>
                <w:rFonts w:ascii="Arial" w:hAnsi="Arial" w:cs="Arial"/>
                <w:i/>
                <w:iCs/>
                <w:color w:val="000000"/>
                <w:sz w:val="24"/>
                <w:szCs w:val="24"/>
              </w:rPr>
              <w:t xml:space="preserve">implantable </w:t>
            </w:r>
            <w:r w:rsidRPr="00985578">
              <w:rPr>
                <w:rFonts w:ascii="Arial" w:hAnsi="Arial" w:cs="Arial"/>
                <w:color w:val="000000"/>
                <w:sz w:val="24"/>
                <w:szCs w:val="24"/>
              </w:rPr>
              <w:t xml:space="preserve">accessory to an active implantable medical appliance/instrument—Class D. </w:t>
            </w:r>
          </w:p>
        </w:tc>
        <w:tc>
          <w:tcPr>
            <w:tcW w:w="675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Example: electrode leads associated with pacemakers, defibrillators, nerve stimulators. </w:t>
            </w:r>
          </w:p>
        </w:tc>
      </w:tr>
      <w:tr w:rsidR="00D23750" w:rsidRPr="00985578" w:rsidTr="00C74026">
        <w:trPr>
          <w:trHeight w:val="322"/>
        </w:trPr>
        <w:tc>
          <w:tcPr>
            <w:tcW w:w="639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8(g) An active appliance/instrument</w:t>
            </w:r>
            <w:r w:rsidRPr="00985578">
              <w:rPr>
                <w:rFonts w:ascii="Arial" w:hAnsi="Arial" w:cs="Arial"/>
                <w:color w:val="000000"/>
                <w:sz w:val="24"/>
                <w:szCs w:val="24"/>
              </w:rPr>
              <w:t xml:space="preserve"> to control, monitor or directly influence the performance of an active implantable medical appliance/instrument—Class D. </w:t>
            </w:r>
          </w:p>
        </w:tc>
        <w:tc>
          <w:tcPr>
            <w:tcW w:w="675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Example: clinician’s programming device for pacemakers, patient control device for nerve stimulation devices. </w:t>
            </w:r>
          </w:p>
        </w:tc>
      </w:tr>
      <w:tr w:rsidR="00D23750" w:rsidRPr="00985578" w:rsidTr="00C74026">
        <w:trPr>
          <w:trHeight w:val="322"/>
        </w:trPr>
        <w:tc>
          <w:tcPr>
            <w:tcW w:w="639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8</w:t>
            </w:r>
            <w:r w:rsidRPr="00985578">
              <w:rPr>
                <w:rFonts w:ascii="Arial" w:hAnsi="Arial" w:cs="Arial"/>
                <w:color w:val="000000"/>
                <w:sz w:val="24"/>
                <w:szCs w:val="24"/>
              </w:rPr>
              <w:t xml:space="preserve">(h) A surgically invasive appliance/instrument for long-term use intended by the manufacturer to have a biological effect—Class D. </w:t>
            </w:r>
          </w:p>
        </w:tc>
        <w:tc>
          <w:tcPr>
            <w:tcW w:w="675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Implants claimed to be bioactive (Hydroxyapatite is considered as having biological effect only if so claimed and demonstrated by the manufacturer) </w:t>
            </w:r>
          </w:p>
        </w:tc>
      </w:tr>
      <w:tr w:rsidR="00D23750" w:rsidRPr="00985578" w:rsidTr="00C74026">
        <w:trPr>
          <w:trHeight w:val="917"/>
        </w:trPr>
        <w:tc>
          <w:tcPr>
            <w:tcW w:w="639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8</w:t>
            </w:r>
            <w:r w:rsidRPr="00985578">
              <w:rPr>
                <w:rFonts w:ascii="Arial" w:hAnsi="Arial" w:cs="Arial"/>
                <w:color w:val="000000"/>
                <w:sz w:val="24"/>
                <w:szCs w:val="24"/>
              </w:rPr>
              <w:t xml:space="preserve">(i) A surgically invasive appliance/instrument for long-term use to be wholly, or mostly, absorbed by a patient’s body—Class D. </w:t>
            </w:r>
          </w:p>
        </w:tc>
        <w:tc>
          <w:tcPr>
            <w:tcW w:w="675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Examples: absorbable sutures, bioactive adhesives and implants through the attachment of surface coatings such as phosphorylcholine. </w:t>
            </w:r>
          </w:p>
        </w:tc>
      </w:tr>
      <w:tr w:rsidR="00D23750" w:rsidRPr="00985578" w:rsidTr="00C74026">
        <w:trPr>
          <w:trHeight w:val="207"/>
        </w:trPr>
        <w:tc>
          <w:tcPr>
            <w:tcW w:w="639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8</w:t>
            </w:r>
            <w:r w:rsidRPr="00985578">
              <w:rPr>
                <w:rFonts w:ascii="Arial" w:hAnsi="Arial" w:cs="Arial"/>
                <w:color w:val="000000"/>
                <w:sz w:val="24"/>
                <w:szCs w:val="24"/>
              </w:rPr>
              <w:t xml:space="preserve">(j) A surgically invasive appliance/instrument for long-term use to administer medicine—Class D. </w:t>
            </w:r>
          </w:p>
        </w:tc>
        <w:tc>
          <w:tcPr>
            <w:tcW w:w="675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Examples: rechargeable non-active drug delivery systems. </w:t>
            </w:r>
          </w:p>
        </w:tc>
      </w:tr>
      <w:tr w:rsidR="00D23750" w:rsidRPr="00985578" w:rsidTr="00C74026">
        <w:trPr>
          <w:trHeight w:val="439"/>
        </w:trPr>
        <w:tc>
          <w:tcPr>
            <w:tcW w:w="639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8</w:t>
            </w:r>
            <w:r w:rsidRPr="00985578">
              <w:rPr>
                <w:rFonts w:ascii="Arial" w:hAnsi="Arial" w:cs="Arial"/>
                <w:color w:val="000000"/>
                <w:sz w:val="24"/>
                <w:szCs w:val="24"/>
              </w:rPr>
              <w:t xml:space="preserve">(k) A surgically invasive appliance/instrument for long-term use to undergo a chemical change in the patient’s body (except an appliance/instrument that is to be placed in the teeth)—Class D. </w:t>
            </w:r>
          </w:p>
        </w:tc>
        <w:tc>
          <w:tcPr>
            <w:tcW w:w="675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Examples: surgical adhesive. </w:t>
            </w:r>
          </w:p>
        </w:tc>
      </w:tr>
      <w:tr w:rsidR="00D23750" w:rsidRPr="00985578" w:rsidTr="00C74026">
        <w:trPr>
          <w:trHeight w:val="93"/>
        </w:trPr>
        <w:tc>
          <w:tcPr>
            <w:tcW w:w="13140" w:type="dxa"/>
            <w:gridSpan w:val="2"/>
            <w:tcBorders>
              <w:top w:val="single" w:sz="4" w:space="0" w:color="auto"/>
              <w:left w:val="single" w:sz="4" w:space="0" w:color="auto"/>
              <w:bottom w:val="single" w:sz="4" w:space="0" w:color="auto"/>
              <w:right w:val="single" w:sz="4" w:space="0" w:color="auto"/>
            </w:tcBorders>
          </w:tcPr>
          <w:p w:rsidR="00D23750" w:rsidRPr="00085421"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 xml:space="preserve">8(l) Breast Implants – Class D </w:t>
            </w:r>
          </w:p>
        </w:tc>
      </w:tr>
      <w:tr w:rsidR="00D23750" w:rsidRPr="00985578" w:rsidTr="00C74026">
        <w:trPr>
          <w:trHeight w:val="2285"/>
        </w:trPr>
        <w:tc>
          <w:tcPr>
            <w:tcW w:w="639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085421">
              <w:rPr>
                <w:rFonts w:ascii="Arial" w:hAnsi="Arial" w:cs="Arial"/>
                <w:color w:val="000000"/>
                <w:sz w:val="24"/>
                <w:szCs w:val="24"/>
              </w:rPr>
              <w:t>8</w:t>
            </w:r>
            <w:r w:rsidRPr="00985578">
              <w:rPr>
                <w:rFonts w:ascii="Arial" w:hAnsi="Arial" w:cs="Arial"/>
                <w:color w:val="000000"/>
                <w:sz w:val="24"/>
                <w:szCs w:val="24"/>
              </w:rPr>
              <w:t xml:space="preserve">(m) A surgically invasive appliance/instrument for long-term use that is intended by the manufacturer to be placed in the teeth and to undergo a chemical change in the body is Class B. </w:t>
            </w:r>
          </w:p>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i/>
                <w:iCs/>
                <w:color w:val="000000"/>
                <w:sz w:val="24"/>
                <w:szCs w:val="24"/>
              </w:rPr>
              <w:t xml:space="preserve">Note: for this rule a medical device to be placed in the teeth includes a device that is intended to penetrate a tooth but does not enter the gum or bone beyond the tooth. </w:t>
            </w:r>
          </w:p>
        </w:tc>
        <w:tc>
          <w:tcPr>
            <w:tcW w:w="6750" w:type="dxa"/>
            <w:tcBorders>
              <w:top w:val="single" w:sz="4" w:space="0" w:color="auto"/>
              <w:left w:val="single" w:sz="4" w:space="0" w:color="auto"/>
              <w:bottom w:val="single" w:sz="4" w:space="0" w:color="auto"/>
              <w:right w:val="single" w:sz="4" w:space="0" w:color="auto"/>
            </w:tcBorders>
          </w:tcPr>
          <w:p w:rsidR="00D23750" w:rsidRPr="00985578" w:rsidRDefault="00D23750" w:rsidP="00C74026">
            <w:pPr>
              <w:autoSpaceDE w:val="0"/>
              <w:autoSpaceDN w:val="0"/>
              <w:adjustRightInd w:val="0"/>
              <w:spacing w:after="0" w:line="240" w:lineRule="auto"/>
              <w:rPr>
                <w:rFonts w:ascii="Arial" w:hAnsi="Arial" w:cs="Arial"/>
                <w:color w:val="000000"/>
                <w:sz w:val="24"/>
                <w:szCs w:val="24"/>
              </w:rPr>
            </w:pPr>
            <w:r w:rsidRPr="00985578">
              <w:rPr>
                <w:rFonts w:ascii="Arial" w:hAnsi="Arial" w:cs="Arial"/>
                <w:color w:val="000000"/>
                <w:sz w:val="24"/>
                <w:szCs w:val="24"/>
              </w:rPr>
              <w:t xml:space="preserve">Examples: dentine adhesives. </w:t>
            </w:r>
          </w:p>
        </w:tc>
      </w:tr>
    </w:tbl>
    <w:p w:rsidR="00F5203F" w:rsidRDefault="00D23750">
      <w:r w:rsidRPr="00973AAF">
        <w:rPr>
          <w:rFonts w:ascii="Arial" w:hAnsi="Arial" w:cs="Arial"/>
          <w:spacing w:val="-3"/>
          <w:sz w:val="24"/>
          <w:szCs w:val="24"/>
        </w:rPr>
        <w:tab/>
      </w:r>
      <w:r w:rsidRPr="00973AAF">
        <w:rPr>
          <w:rFonts w:ascii="Arial" w:hAnsi="Arial" w:cs="Arial"/>
          <w:spacing w:val="-3"/>
          <w:sz w:val="24"/>
          <w:szCs w:val="24"/>
        </w:rPr>
        <w:tab/>
      </w:r>
    </w:p>
    <w:sectPr w:rsidR="00F5203F" w:rsidSect="007D2B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13CED"/>
    <w:multiLevelType w:val="hybridMultilevel"/>
    <w:tmpl w:val="266A2E1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D23750"/>
    <w:rsid w:val="00256019"/>
    <w:rsid w:val="007D2B5D"/>
    <w:rsid w:val="009D128D"/>
    <w:rsid w:val="00D23750"/>
    <w:rsid w:val="00F52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750"/>
    <w:rPr>
      <w:rFonts w:ascii="Calibri" w:eastAsia="Times New Roman" w:hAnsi="Calibri" w:cs="Times New Roman"/>
      <w:lang w:val="en-GB" w:eastAsia="en-GB"/>
    </w:rPr>
  </w:style>
  <w:style w:type="paragraph" w:styleId="Heading1">
    <w:name w:val="heading 1"/>
    <w:basedOn w:val="Normal"/>
    <w:next w:val="Normal"/>
    <w:link w:val="Heading1Char"/>
    <w:uiPriority w:val="9"/>
    <w:qFormat/>
    <w:rsid w:val="00D23750"/>
    <w:pPr>
      <w:keepNext/>
      <w:keepLines/>
      <w:spacing w:before="480" w:after="0"/>
      <w:outlineLvl w:val="0"/>
    </w:pPr>
    <w:rPr>
      <w:rFonts w:ascii="Cambria" w:hAnsi="Cambria"/>
      <w:b/>
      <w:bCs/>
      <w:color w:val="365F91"/>
      <w:sz w:val="28"/>
      <w:szCs w:val="28"/>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750"/>
    <w:rPr>
      <w:rFonts w:ascii="Cambria" w:eastAsia="Times New Roman" w:hAnsi="Cambria" w:cs="Times New Roman"/>
      <w:b/>
      <w:bCs/>
      <w:color w:val="365F91"/>
      <w:sz w:val="28"/>
      <w:szCs w:val="28"/>
      <w:lang/>
    </w:rPr>
  </w:style>
  <w:style w:type="paragraph" w:styleId="ListParagraph">
    <w:name w:val="List Paragraph"/>
    <w:basedOn w:val="Normal"/>
    <w:uiPriority w:val="34"/>
    <w:qFormat/>
    <w:rsid w:val="00D23750"/>
    <w:pPr>
      <w:spacing w:after="0" w:line="240" w:lineRule="auto"/>
      <w:ind w:left="720"/>
      <w:contextualSpacing/>
      <w:jc w:val="both"/>
    </w:pPr>
    <w:rPr>
      <w:rFonts w:ascii="Bookman Old Style" w:hAnsi="Bookman Old Style" w:cs="Arial"/>
    </w:rPr>
  </w:style>
  <w:style w:type="paragraph" w:customStyle="1" w:styleId="Default">
    <w:name w:val="Default"/>
    <w:rsid w:val="00D23750"/>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BodyTextIndent2">
    <w:name w:val="Body Text Indent 2"/>
    <w:basedOn w:val="Normal"/>
    <w:link w:val="BodyTextIndent2Char"/>
    <w:uiPriority w:val="99"/>
    <w:unhideWhenUsed/>
    <w:rsid w:val="00D23750"/>
    <w:pPr>
      <w:spacing w:after="120" w:line="480" w:lineRule="auto"/>
      <w:ind w:left="360"/>
    </w:pPr>
  </w:style>
  <w:style w:type="character" w:customStyle="1" w:styleId="BodyTextIndent2Char">
    <w:name w:val="Body Text Indent 2 Char"/>
    <w:basedOn w:val="DefaultParagraphFont"/>
    <w:link w:val="BodyTextIndent2"/>
    <w:uiPriority w:val="99"/>
    <w:rsid w:val="00D23750"/>
    <w:rPr>
      <w:rFonts w:ascii="Calibri" w:eastAsia="Times New Roman" w:hAnsi="Calibri" w:cs="Times New Roman"/>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1742</Words>
  <Characters>9931</Characters>
  <Application>Microsoft Office Word</Application>
  <DocSecurity>0</DocSecurity>
  <Lines>82</Lines>
  <Paragraphs>23</Paragraphs>
  <ScaleCrop>false</ScaleCrop>
  <Company/>
  <LinksUpToDate>false</LinksUpToDate>
  <CharactersWithSpaces>11650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Murinzi</dc:creator>
  <cp:lastModifiedBy>Joseph Murinzi</cp:lastModifiedBy>
  <cp:revision>1</cp:revision>
  <dcterms:created xsi:type="dcterms:W3CDTF">2022-04-14T07:42:00Z</dcterms:created>
  <dcterms:modified xsi:type="dcterms:W3CDTF">2022-04-14T07:42:00Z</dcterms:modified>
</cp:coreProperties>
</file>