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4"/>
        <w:gridCol w:w="50"/>
        <w:gridCol w:w="16"/>
        <w:gridCol w:w="1076"/>
        <w:gridCol w:w="2523"/>
        <w:gridCol w:w="54"/>
        <w:gridCol w:w="2256"/>
        <w:gridCol w:w="3189"/>
      </w:tblGrid>
      <w:tr w:rsidR="00257C15" w:rsidRPr="00257C15" w:rsidTr="009E46ED">
        <w:trPr>
          <w:trHeight w:val="1"/>
        </w:trPr>
        <w:tc>
          <w:tcPr>
            <w:tcW w:w="5000" w:type="pct"/>
            <w:gridSpan w:val="9"/>
          </w:tcPr>
          <w:p w:rsidR="00257C15" w:rsidRPr="00257C15" w:rsidRDefault="00257C15" w:rsidP="00257C15">
            <w:pPr>
              <w:spacing w:before="120" w:after="120" w:line="276" w:lineRule="auto"/>
              <w:jc w:val="both"/>
              <w:rPr>
                <w:rFonts w:eastAsia="Calibri" w:cs="Arial"/>
                <w:b/>
                <w:lang w:val="en-GB"/>
              </w:rPr>
            </w:pPr>
            <w:r w:rsidRPr="00257C15">
              <w:rPr>
                <w:rFonts w:eastAsia="Calibri" w:cs="Arial"/>
                <w:b/>
                <w:lang w:val="en-GB"/>
              </w:rPr>
              <w:t>MODULE 1: ADMINISTRATIVE INFORMATION</w:t>
            </w:r>
          </w:p>
        </w:tc>
      </w:tr>
      <w:tr w:rsidR="00257C15" w:rsidRPr="00257C15" w:rsidTr="009E46ED">
        <w:trPr>
          <w:trHeight w:val="1"/>
        </w:trPr>
        <w:tc>
          <w:tcPr>
            <w:tcW w:w="5000" w:type="pct"/>
            <w:gridSpan w:val="9"/>
          </w:tcPr>
          <w:p w:rsidR="00257C15" w:rsidRPr="00257C15" w:rsidRDefault="00257C15" w:rsidP="00257C15">
            <w:pPr>
              <w:numPr>
                <w:ilvl w:val="0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PARTICULARS OF THE PRODUCT </w:t>
            </w: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Type of the product application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New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Biosimilar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Renewal*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* If variation has been made, information supporting the changes should be submitted. See variation guidelines for registered products.   </w:t>
            </w: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Proprietary Name</w:t>
            </w:r>
          </w:p>
          <w:p w:rsidR="00257C15" w:rsidRPr="00257C15" w:rsidRDefault="00257C15" w:rsidP="00257C15">
            <w:pPr>
              <w:spacing w:before="120" w:after="120" w:line="276" w:lineRule="auto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International Non-proprietary Name (INN) of the Drug substance </w:t>
            </w:r>
          </w:p>
          <w:p w:rsidR="00257C15" w:rsidRPr="00257C15" w:rsidRDefault="00257C15" w:rsidP="00257C15">
            <w:pPr>
              <w:spacing w:before="120" w:after="120" w:line="276" w:lineRule="auto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Strength of Drug substance per unit dosage form: </w:t>
            </w:r>
          </w:p>
          <w:p w:rsidR="00257C15" w:rsidRPr="00257C15" w:rsidRDefault="00257C15" w:rsidP="00257C15">
            <w:pPr>
              <w:spacing w:before="120" w:after="120" w:line="276" w:lineRule="auto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Name and address (physical and postal) of Applicant </w:t>
            </w:r>
          </w:p>
        </w:tc>
      </w:tr>
      <w:tr w:rsidR="00257C15" w:rsidRPr="00257C15" w:rsidTr="009E46ED">
        <w:trPr>
          <w:trHeight w:val="1"/>
        </w:trPr>
        <w:tc>
          <w:tcPr>
            <w:tcW w:w="5000" w:type="pct"/>
            <w:gridSpan w:val="9"/>
          </w:tcPr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(Company) Name: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Address:  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Country: 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Telephone: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Email:    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tabs>
                <w:tab w:val="left" w:pos="2566"/>
              </w:tabs>
              <w:spacing w:before="120" w:after="120" w:line="276" w:lineRule="auto"/>
              <w:ind w:left="163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Name and address (physical and postal) of Local Technical Representative:</w:t>
            </w:r>
          </w:p>
        </w:tc>
      </w:tr>
      <w:tr w:rsidR="00257C15" w:rsidRPr="00257C15" w:rsidTr="009E46ED">
        <w:trPr>
          <w:trHeight w:val="1"/>
        </w:trPr>
        <w:tc>
          <w:tcPr>
            <w:tcW w:w="5000" w:type="pct"/>
            <w:gridSpan w:val="9"/>
          </w:tcPr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(Company) Name: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Address:  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Country: 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Telephone: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Email:                 </w:t>
            </w: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Pharmaceutical Dosage form and route of administration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1"/>
        </w:trPr>
        <w:tc>
          <w:tcPr>
            <w:tcW w:w="5000" w:type="pct"/>
            <w:gridSpan w:val="9"/>
          </w:tcPr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lastRenderedPageBreak/>
              <w:t xml:space="preserve">Dosage form: </w:t>
            </w:r>
          </w:p>
        </w:tc>
      </w:tr>
      <w:tr w:rsidR="00257C15" w:rsidRPr="00257C15" w:rsidTr="009E46ED">
        <w:trPr>
          <w:trHeight w:val="1"/>
        </w:trPr>
        <w:tc>
          <w:tcPr>
            <w:tcW w:w="5000" w:type="pct"/>
            <w:gridSpan w:val="9"/>
          </w:tcPr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Route(s) of administration (use current list of standard terms) </w:t>
            </w:r>
          </w:p>
          <w:p w:rsidR="00257C15" w:rsidRPr="00257C15" w:rsidRDefault="00257C15" w:rsidP="00257C15">
            <w:pPr>
              <w:spacing w:before="120" w:after="120" w:line="276" w:lineRule="auto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Packing/pack size: </w:t>
            </w: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Visual description              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(Add as many rows as necessary)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Proposed shelf life </w:t>
            </w:r>
            <w:r w:rsidRPr="00257C15">
              <w:rPr>
                <w:rFonts w:eastAsia="MS Mincho" w:cs="Arial"/>
                <w:lang w:val="en-GB"/>
              </w:rPr>
              <w:t>(in months)</w:t>
            </w:r>
            <w:r w:rsidRPr="00257C15">
              <w:rPr>
                <w:rFonts w:eastAsia="Calibri" w:cs="Arial"/>
                <w:lang w:val="en-GB"/>
              </w:rPr>
              <w:t xml:space="preserve">:  </w:t>
            </w: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Proposed shelf life (after reconstitution or dilution): </w:t>
            </w: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Proposed shelf life (after first opening container): </w:t>
            </w: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Proposed storage conditions: </w:t>
            </w: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Proposed storage conditions after first opening: </w:t>
            </w: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Other sister products registered or applied for registration </w:t>
            </w: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Do you hold Marketing Authorization (s) of other product (s) containing the same active pharmaceutical ingredient(s) in the EAC?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If yes state; Product name (s), strength (s), pharmaceutical form (s):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Partner States where product is authorized: </w:t>
            </w:r>
          </w:p>
          <w:p w:rsidR="00257C15" w:rsidRPr="00257C15" w:rsidRDefault="00257C15" w:rsidP="00257C15">
            <w:pPr>
              <w:spacing w:before="120" w:after="120" w:line="276" w:lineRule="auto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tabs>
                <w:tab w:val="left" w:pos="151"/>
              </w:tabs>
              <w:spacing w:before="120" w:after="120" w:line="276" w:lineRule="auto"/>
              <w:ind w:left="229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Marketing authorization number(s): </w:t>
            </w:r>
          </w:p>
          <w:p w:rsidR="00257C15" w:rsidRPr="00257C15" w:rsidRDefault="00257C15" w:rsidP="00257C15">
            <w:pPr>
              <w:tabs>
                <w:tab w:val="left" w:pos="151"/>
              </w:tabs>
              <w:spacing w:before="120" w:after="120" w:line="276" w:lineRule="auto"/>
              <w:ind w:left="229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tabs>
                <w:tab w:val="left" w:pos="151"/>
              </w:tabs>
              <w:spacing w:before="120" w:after="120" w:line="276" w:lineRule="auto"/>
              <w:ind w:left="229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Indication(s): </w:t>
            </w:r>
          </w:p>
          <w:p w:rsidR="00257C15" w:rsidRPr="00257C15" w:rsidRDefault="00257C15" w:rsidP="00257C15">
            <w:pPr>
              <w:tabs>
                <w:tab w:val="left" w:pos="151"/>
              </w:tabs>
              <w:spacing w:before="120" w:after="120" w:line="276" w:lineRule="auto"/>
              <w:ind w:left="229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Have you applied for Marketing Authorization of product(s) containing the same drug substance (s) in the EAC?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lastRenderedPageBreak/>
              <w:t xml:space="preserve">Product name (s), strength (s), pharmaceutical form (s): </w:t>
            </w:r>
          </w:p>
          <w:p w:rsidR="00257C15" w:rsidRPr="00257C15" w:rsidRDefault="00257C15" w:rsidP="00257C15">
            <w:pPr>
              <w:spacing w:before="120" w:after="120" w:line="276" w:lineRule="auto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br/>
              <w:t xml:space="preserve">Indication(s):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proofErr w:type="spellStart"/>
            <w:r w:rsidRPr="00257C15">
              <w:rPr>
                <w:rFonts w:eastAsia="Calibri" w:cs="Arial"/>
                <w:lang w:val="en-GB"/>
              </w:rPr>
              <w:t>Pharmacotherapeutic</w:t>
            </w:r>
            <w:proofErr w:type="spellEnd"/>
            <w:r w:rsidRPr="00257C15">
              <w:rPr>
                <w:rFonts w:eastAsia="Calibri" w:cs="Arial"/>
                <w:lang w:val="en-GB"/>
              </w:rPr>
              <w:t xml:space="preserve"> group and ATC Code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proofErr w:type="spellStart"/>
            <w:r w:rsidRPr="00257C15">
              <w:rPr>
                <w:rFonts w:eastAsia="Calibri" w:cs="Arial"/>
                <w:lang w:val="en-GB"/>
              </w:rPr>
              <w:t>Pharmacotherapeutic</w:t>
            </w:r>
            <w:proofErr w:type="spellEnd"/>
            <w:r w:rsidRPr="00257C15">
              <w:rPr>
                <w:rFonts w:eastAsia="Calibri" w:cs="Arial"/>
                <w:lang w:val="en-GB"/>
              </w:rPr>
              <w:t xml:space="preserve"> group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ATC Code: (Please use current ATC code)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If no ATC code has been assigned, please indicate if an application for ATC code has been made: Yes </w:t>
            </w:r>
            <w:r w:rsidRPr="00257C15">
              <w:rPr>
                <w:rFonts w:eastAsia="Calibri" w:cs="Arial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47"/>
            <w:r w:rsidRPr="00257C15">
              <w:rPr>
                <w:rFonts w:eastAsia="Calibri" w:cs="Arial"/>
                <w:lang w:val="en-GB"/>
              </w:rPr>
              <w:instrText xml:space="preserve"> FORMCHECKBOX </w:instrText>
            </w:r>
            <w:r w:rsidRPr="00257C15">
              <w:rPr>
                <w:rFonts w:eastAsia="Calibri" w:cs="Arial"/>
                <w:lang w:val="en-GB"/>
              </w:rPr>
            </w:r>
            <w:r w:rsidRPr="00257C15">
              <w:rPr>
                <w:rFonts w:eastAsia="Calibri" w:cs="Arial"/>
                <w:lang w:val="en-GB"/>
              </w:rPr>
              <w:fldChar w:fldCharType="separate"/>
            </w:r>
            <w:r w:rsidRPr="00257C15">
              <w:rPr>
                <w:rFonts w:eastAsia="Calibri" w:cs="Arial"/>
                <w:lang w:val="en-GB"/>
              </w:rPr>
              <w:fldChar w:fldCharType="end"/>
            </w:r>
            <w:bookmarkEnd w:id="0"/>
            <w:r w:rsidRPr="00257C15">
              <w:rPr>
                <w:rFonts w:eastAsia="Calibri" w:cs="Arial"/>
                <w:lang w:val="en-GB"/>
              </w:rPr>
              <w:t xml:space="preserve">                No </w:t>
            </w:r>
            <w:r w:rsidRPr="00257C15">
              <w:rPr>
                <w:rFonts w:eastAsia="Calibri" w:cs="Arial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C15">
              <w:rPr>
                <w:rFonts w:eastAsia="Calibri" w:cs="Arial"/>
                <w:lang w:val="en-GB"/>
              </w:rPr>
              <w:instrText xml:space="preserve"> FORMCHECKBOX </w:instrText>
            </w:r>
            <w:r w:rsidRPr="00257C15">
              <w:rPr>
                <w:rFonts w:eastAsia="Calibri" w:cs="Arial"/>
                <w:lang w:val="en-GB"/>
              </w:rPr>
            </w:r>
            <w:r w:rsidRPr="00257C15">
              <w:rPr>
                <w:rFonts w:eastAsia="Calibri" w:cs="Arial"/>
                <w:lang w:val="en-GB"/>
              </w:rPr>
              <w:fldChar w:fldCharType="separate"/>
            </w:r>
            <w:r w:rsidRPr="00257C15">
              <w:rPr>
                <w:rFonts w:eastAsia="Calibri" w:cs="Arial"/>
                <w:lang w:val="en-GB"/>
              </w:rPr>
              <w:fldChar w:fldCharType="end"/>
            </w:r>
            <w:r w:rsidRPr="00257C15">
              <w:rPr>
                <w:rFonts w:eastAsia="Calibri" w:cs="Arial"/>
                <w:lang w:val="en-GB"/>
              </w:rPr>
              <w:t xml:space="preserve">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i/>
                <w:sz w:val="20"/>
                <w:szCs w:val="20"/>
                <w:lang w:val="en-GB"/>
              </w:rPr>
              <w:t>(to select applicable box, double click on the box and select “checked”)</w:t>
            </w: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Distribution category: Controlled Drug </w:t>
            </w:r>
            <w:r w:rsidRPr="00257C15">
              <w:rPr>
                <w:rFonts w:eastAsia="Calibri" w:cs="Arial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C15">
              <w:rPr>
                <w:rFonts w:eastAsia="Calibri" w:cs="Arial"/>
                <w:lang w:val="en-GB"/>
              </w:rPr>
              <w:instrText xml:space="preserve"> FORMCHECKBOX </w:instrText>
            </w:r>
            <w:r w:rsidRPr="00257C15">
              <w:rPr>
                <w:rFonts w:eastAsia="Calibri" w:cs="Arial"/>
                <w:lang w:val="en-GB"/>
              </w:rPr>
            </w:r>
            <w:r w:rsidRPr="00257C15">
              <w:rPr>
                <w:rFonts w:eastAsia="Calibri" w:cs="Arial"/>
                <w:lang w:val="en-GB"/>
              </w:rPr>
              <w:fldChar w:fldCharType="separate"/>
            </w:r>
            <w:r w:rsidRPr="00257C15">
              <w:rPr>
                <w:rFonts w:eastAsia="Calibri" w:cs="Arial"/>
                <w:lang w:val="en-GB"/>
              </w:rPr>
              <w:fldChar w:fldCharType="end"/>
            </w:r>
            <w:r w:rsidRPr="00257C15">
              <w:rPr>
                <w:rFonts w:eastAsia="Calibri" w:cs="Arial"/>
                <w:lang w:val="en-GB"/>
              </w:rPr>
              <w:t xml:space="preserve">   POM </w:t>
            </w:r>
            <w:r w:rsidRPr="00257C15">
              <w:rPr>
                <w:rFonts w:eastAsia="Calibri" w:cs="Arial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C15">
              <w:rPr>
                <w:rFonts w:eastAsia="Calibri" w:cs="Arial"/>
                <w:lang w:val="en-GB"/>
              </w:rPr>
              <w:instrText xml:space="preserve"> FORMCHECKBOX </w:instrText>
            </w:r>
            <w:r w:rsidRPr="00257C15">
              <w:rPr>
                <w:rFonts w:eastAsia="Calibri" w:cs="Arial"/>
                <w:lang w:val="en-GB"/>
              </w:rPr>
            </w:r>
            <w:r w:rsidRPr="00257C15">
              <w:rPr>
                <w:rFonts w:eastAsia="Calibri" w:cs="Arial"/>
                <w:lang w:val="en-GB"/>
              </w:rPr>
              <w:fldChar w:fldCharType="separate"/>
            </w:r>
            <w:r w:rsidRPr="00257C15">
              <w:rPr>
                <w:rFonts w:eastAsia="Calibri" w:cs="Arial"/>
                <w:lang w:val="en-GB"/>
              </w:rPr>
              <w:fldChar w:fldCharType="end"/>
            </w:r>
            <w:r w:rsidRPr="00257C15">
              <w:rPr>
                <w:rFonts w:eastAsia="Calibri" w:cs="Arial"/>
                <w:lang w:val="en-GB"/>
              </w:rPr>
              <w:t xml:space="preserve">   Pharmacy Only </w:t>
            </w:r>
            <w:r w:rsidRPr="00257C15">
              <w:rPr>
                <w:rFonts w:eastAsia="Calibri" w:cs="Arial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C15">
              <w:rPr>
                <w:rFonts w:eastAsia="Calibri" w:cs="Arial"/>
                <w:lang w:val="en-GB"/>
              </w:rPr>
              <w:instrText xml:space="preserve"> FORMCHECKBOX </w:instrText>
            </w:r>
            <w:r w:rsidRPr="00257C15">
              <w:rPr>
                <w:rFonts w:eastAsia="Calibri" w:cs="Arial"/>
                <w:lang w:val="en-GB"/>
              </w:rPr>
            </w:r>
            <w:r w:rsidRPr="00257C15">
              <w:rPr>
                <w:rFonts w:eastAsia="Calibri" w:cs="Arial"/>
                <w:lang w:val="en-GB"/>
              </w:rPr>
              <w:fldChar w:fldCharType="separate"/>
            </w:r>
            <w:r w:rsidRPr="00257C15">
              <w:rPr>
                <w:rFonts w:eastAsia="Calibri" w:cs="Arial"/>
                <w:lang w:val="en-GB"/>
              </w:rPr>
              <w:fldChar w:fldCharType="end"/>
            </w:r>
            <w:r w:rsidRPr="00257C15">
              <w:rPr>
                <w:rFonts w:eastAsia="Calibri" w:cs="Arial"/>
                <w:lang w:val="en-GB"/>
              </w:rPr>
              <w:t xml:space="preserve">    OTC </w:t>
            </w:r>
            <w:r w:rsidRPr="00257C15">
              <w:rPr>
                <w:rFonts w:eastAsia="Calibri" w:cs="Arial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C15">
              <w:rPr>
                <w:rFonts w:eastAsia="Calibri" w:cs="Arial"/>
                <w:lang w:val="en-GB"/>
              </w:rPr>
              <w:instrText xml:space="preserve"> FORMCHECKBOX </w:instrText>
            </w:r>
            <w:r w:rsidRPr="00257C15">
              <w:rPr>
                <w:rFonts w:eastAsia="Calibri" w:cs="Arial"/>
                <w:lang w:val="en-GB"/>
              </w:rPr>
            </w:r>
            <w:r w:rsidRPr="00257C15">
              <w:rPr>
                <w:rFonts w:eastAsia="Calibri" w:cs="Arial"/>
                <w:lang w:val="en-GB"/>
              </w:rPr>
              <w:fldChar w:fldCharType="separate"/>
            </w:r>
            <w:r w:rsidRPr="00257C15">
              <w:rPr>
                <w:rFonts w:eastAsia="Calibri" w:cs="Arial"/>
                <w:lang w:val="en-GB"/>
              </w:rPr>
              <w:fldChar w:fldCharType="end"/>
            </w:r>
            <w:r w:rsidRPr="00257C15">
              <w:rPr>
                <w:rFonts w:eastAsia="Calibri" w:cs="Arial"/>
                <w:lang w:val="en-GB"/>
              </w:rPr>
              <w:t xml:space="preserve">  General sale </w:t>
            </w:r>
            <w:r w:rsidRPr="00257C15">
              <w:rPr>
                <w:rFonts w:eastAsia="Calibri" w:cs="Arial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7C15">
              <w:rPr>
                <w:rFonts w:eastAsia="Calibri" w:cs="Arial"/>
                <w:lang w:val="en-GB"/>
              </w:rPr>
              <w:instrText xml:space="preserve"> FORMCHECKBOX </w:instrText>
            </w:r>
            <w:r w:rsidRPr="00257C15">
              <w:rPr>
                <w:rFonts w:eastAsia="Calibri" w:cs="Arial"/>
                <w:lang w:val="en-GB"/>
              </w:rPr>
            </w:r>
            <w:r w:rsidRPr="00257C15">
              <w:rPr>
                <w:rFonts w:eastAsia="Calibri" w:cs="Arial"/>
                <w:lang w:val="en-GB"/>
              </w:rPr>
              <w:fldChar w:fldCharType="separate"/>
            </w:r>
            <w:r w:rsidRPr="00257C15">
              <w:rPr>
                <w:rFonts w:eastAsia="Calibri" w:cs="Arial"/>
                <w:lang w:val="en-GB"/>
              </w:rPr>
              <w:fldChar w:fldCharType="end"/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(Applicants are invited to indicate which categories they are requesting, however, the Authority reserve the right to change and/or apply only those categories provided for in their national legislation)</w:t>
            </w: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Country of origin: </w:t>
            </w: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Product Marketing Authorization in the country of origin (Attach Certificate of Product from National Medicines Regulatory Authority). If not registered, state reasons</w:t>
            </w:r>
          </w:p>
        </w:tc>
      </w:tr>
      <w:tr w:rsidR="00257C15" w:rsidRPr="00257C15" w:rsidTr="009E46ED">
        <w:trPr>
          <w:trHeight w:val="1"/>
        </w:trPr>
        <w:tc>
          <w:tcPr>
            <w:tcW w:w="2241" w:type="pct"/>
            <w:gridSpan w:val="6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71"/>
            <w:r w:rsidRPr="00257C15">
              <w:rPr>
                <w:rFonts w:eastAsia="Calibri" w:cs="Arial"/>
                <w:lang w:val="en-GB"/>
              </w:rPr>
              <w:instrText xml:space="preserve"> FORMCHECKBOX </w:instrText>
            </w:r>
            <w:r w:rsidRPr="00257C15">
              <w:rPr>
                <w:rFonts w:eastAsia="Calibri" w:cs="Arial"/>
                <w:lang w:val="en-GB"/>
              </w:rPr>
            </w:r>
            <w:r w:rsidRPr="00257C15">
              <w:rPr>
                <w:rFonts w:eastAsia="Calibri" w:cs="Arial"/>
                <w:lang w:val="en-GB"/>
              </w:rPr>
              <w:fldChar w:fldCharType="separate"/>
            </w:r>
            <w:r w:rsidRPr="00257C15">
              <w:rPr>
                <w:rFonts w:eastAsia="Calibri" w:cs="Arial"/>
                <w:lang w:val="en-GB"/>
              </w:rPr>
              <w:fldChar w:fldCharType="end"/>
            </w:r>
            <w:bookmarkEnd w:id="1"/>
            <w:r w:rsidRPr="00257C15">
              <w:rPr>
                <w:rFonts w:eastAsia="Calibri" w:cs="Arial"/>
                <w:lang w:val="en-GB"/>
              </w:rPr>
              <w:t xml:space="preserve">  Authorized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Country: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Date of authorization (</w:t>
            </w:r>
            <w:proofErr w:type="spellStart"/>
            <w:r w:rsidRPr="00257C15">
              <w:rPr>
                <w:rFonts w:eastAsia="Calibri" w:cs="Arial"/>
                <w:lang w:val="en-GB"/>
              </w:rPr>
              <w:t>dd</w:t>
            </w:r>
            <w:proofErr w:type="spellEnd"/>
            <w:r w:rsidRPr="00257C15">
              <w:rPr>
                <w:rFonts w:eastAsia="Calibri" w:cs="Arial"/>
                <w:lang w:val="en-GB"/>
              </w:rPr>
              <w:t>-mm-</w:t>
            </w:r>
            <w:proofErr w:type="spellStart"/>
            <w:r w:rsidRPr="00257C15">
              <w:rPr>
                <w:rFonts w:eastAsia="Calibri" w:cs="Arial"/>
                <w:lang w:val="en-GB"/>
              </w:rPr>
              <w:t>yyyy</w:t>
            </w:r>
            <w:proofErr w:type="spellEnd"/>
            <w:r w:rsidRPr="00257C15">
              <w:rPr>
                <w:rFonts w:eastAsia="Calibri" w:cs="Arial"/>
                <w:lang w:val="en-GB"/>
              </w:rPr>
              <w:t xml:space="preserve">):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Proprietary name: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Authorization number: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lastRenderedPageBreak/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73"/>
            <w:r w:rsidRPr="00257C15">
              <w:rPr>
                <w:rFonts w:eastAsia="Calibri" w:cs="Arial"/>
                <w:lang w:val="en-GB"/>
              </w:rPr>
              <w:instrText xml:space="preserve"> FORMCHECKBOX </w:instrText>
            </w:r>
            <w:r w:rsidRPr="00257C15">
              <w:rPr>
                <w:rFonts w:eastAsia="Calibri" w:cs="Arial"/>
                <w:lang w:val="en-GB"/>
              </w:rPr>
            </w:r>
            <w:r w:rsidRPr="00257C15">
              <w:rPr>
                <w:rFonts w:eastAsia="Calibri" w:cs="Arial"/>
                <w:lang w:val="en-GB"/>
              </w:rPr>
              <w:fldChar w:fldCharType="separate"/>
            </w:r>
            <w:r w:rsidRPr="00257C15">
              <w:rPr>
                <w:rFonts w:eastAsia="Calibri" w:cs="Arial"/>
                <w:lang w:val="en-GB"/>
              </w:rPr>
              <w:fldChar w:fldCharType="end"/>
            </w:r>
            <w:bookmarkEnd w:id="2"/>
            <w:r w:rsidRPr="00257C15">
              <w:rPr>
                <w:rFonts w:eastAsia="Calibri" w:cs="Arial"/>
                <w:lang w:val="en-GB"/>
              </w:rPr>
              <w:t xml:space="preserve"> Refused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Country: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Date of refusal (</w:t>
            </w:r>
            <w:proofErr w:type="spellStart"/>
            <w:r w:rsidRPr="00257C15">
              <w:rPr>
                <w:rFonts w:eastAsia="Calibri" w:cs="Arial"/>
                <w:lang w:val="en-GB"/>
              </w:rPr>
              <w:t>dd</w:t>
            </w:r>
            <w:proofErr w:type="spellEnd"/>
            <w:r w:rsidRPr="00257C15">
              <w:rPr>
                <w:rFonts w:eastAsia="Calibri" w:cs="Arial"/>
                <w:lang w:val="en-GB"/>
              </w:rPr>
              <w:t>-mm-</w:t>
            </w:r>
            <w:proofErr w:type="spellStart"/>
            <w:r w:rsidRPr="00257C15">
              <w:rPr>
                <w:rFonts w:eastAsia="Calibri" w:cs="Arial"/>
                <w:lang w:val="en-GB"/>
              </w:rPr>
              <w:t>yyyy</w:t>
            </w:r>
            <w:proofErr w:type="spellEnd"/>
            <w:r w:rsidRPr="00257C15">
              <w:rPr>
                <w:rFonts w:eastAsia="Calibri" w:cs="Arial"/>
                <w:lang w:val="en-GB"/>
              </w:rPr>
              <w:t xml:space="preserve">):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Reason for Refusal: </w:t>
            </w:r>
          </w:p>
        </w:tc>
        <w:tc>
          <w:tcPr>
            <w:tcW w:w="2759" w:type="pct"/>
            <w:gridSpan w:val="3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lastRenderedPageBreak/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74"/>
            <w:r w:rsidRPr="00257C15">
              <w:rPr>
                <w:rFonts w:eastAsia="Calibri" w:cs="Arial"/>
                <w:lang w:val="en-GB"/>
              </w:rPr>
              <w:instrText xml:space="preserve"> FORMCHECKBOX </w:instrText>
            </w:r>
            <w:r w:rsidRPr="00257C15">
              <w:rPr>
                <w:rFonts w:eastAsia="Calibri" w:cs="Arial"/>
                <w:lang w:val="en-GB"/>
              </w:rPr>
            </w:r>
            <w:r w:rsidRPr="00257C15">
              <w:rPr>
                <w:rFonts w:eastAsia="Calibri" w:cs="Arial"/>
                <w:lang w:val="en-GB"/>
              </w:rPr>
              <w:fldChar w:fldCharType="separate"/>
            </w:r>
            <w:r w:rsidRPr="00257C15">
              <w:rPr>
                <w:rFonts w:eastAsia="Calibri" w:cs="Arial"/>
                <w:lang w:val="en-GB"/>
              </w:rPr>
              <w:fldChar w:fldCharType="end"/>
            </w:r>
            <w:bookmarkEnd w:id="3"/>
            <w:r w:rsidRPr="00257C15">
              <w:rPr>
                <w:rFonts w:eastAsia="Calibri" w:cs="Arial"/>
                <w:lang w:val="en-GB"/>
              </w:rPr>
              <w:t xml:space="preserve">  Withdrawn (by applicant after authorization)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Country: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Date of withdrawal (</w:t>
            </w:r>
            <w:proofErr w:type="spellStart"/>
            <w:r w:rsidRPr="00257C15">
              <w:rPr>
                <w:rFonts w:eastAsia="Calibri" w:cs="Arial"/>
                <w:lang w:val="en-GB"/>
              </w:rPr>
              <w:t>dd</w:t>
            </w:r>
            <w:proofErr w:type="spellEnd"/>
            <w:r w:rsidRPr="00257C15">
              <w:rPr>
                <w:rFonts w:eastAsia="Calibri" w:cs="Arial"/>
                <w:lang w:val="en-GB"/>
              </w:rPr>
              <w:t>-mm-</w:t>
            </w:r>
            <w:proofErr w:type="spellStart"/>
            <w:r w:rsidRPr="00257C15">
              <w:rPr>
                <w:rFonts w:eastAsia="Calibri" w:cs="Arial"/>
                <w:lang w:val="en-GB"/>
              </w:rPr>
              <w:t>yyyy</w:t>
            </w:r>
            <w:proofErr w:type="spellEnd"/>
            <w:r w:rsidRPr="00257C15">
              <w:rPr>
                <w:rFonts w:eastAsia="Calibri" w:cs="Arial"/>
                <w:lang w:val="en-GB"/>
              </w:rPr>
              <w:t xml:space="preserve">):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Proprietary name: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Reason for withdrawal: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lastRenderedPageBreak/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76"/>
            <w:r w:rsidRPr="00257C15">
              <w:rPr>
                <w:rFonts w:eastAsia="Calibri" w:cs="Arial"/>
                <w:lang w:val="en-GB"/>
              </w:rPr>
              <w:instrText xml:space="preserve"> FORMCHECKBOX </w:instrText>
            </w:r>
            <w:r w:rsidRPr="00257C15">
              <w:rPr>
                <w:rFonts w:eastAsia="Calibri" w:cs="Arial"/>
                <w:lang w:val="en-GB"/>
              </w:rPr>
            </w:r>
            <w:r w:rsidRPr="00257C15">
              <w:rPr>
                <w:rFonts w:eastAsia="Calibri" w:cs="Arial"/>
                <w:lang w:val="en-GB"/>
              </w:rPr>
              <w:fldChar w:fldCharType="separate"/>
            </w:r>
            <w:r w:rsidRPr="00257C15">
              <w:rPr>
                <w:rFonts w:eastAsia="Calibri" w:cs="Arial"/>
                <w:lang w:val="en-GB"/>
              </w:rPr>
              <w:fldChar w:fldCharType="end"/>
            </w:r>
            <w:bookmarkEnd w:id="4"/>
            <w:r w:rsidRPr="00257C15">
              <w:rPr>
                <w:rFonts w:eastAsia="Calibri" w:cs="Arial"/>
                <w:lang w:val="en-GB"/>
              </w:rPr>
              <w:t xml:space="preserve"> Suspended/revoked (by competent authority)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Country: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date of suspension/revocation (</w:t>
            </w:r>
            <w:proofErr w:type="spellStart"/>
            <w:r w:rsidRPr="00257C15">
              <w:rPr>
                <w:rFonts w:eastAsia="Calibri" w:cs="Arial"/>
                <w:lang w:val="en-GB"/>
              </w:rPr>
              <w:t>dd</w:t>
            </w:r>
            <w:proofErr w:type="spellEnd"/>
            <w:r w:rsidRPr="00257C15">
              <w:rPr>
                <w:rFonts w:eastAsia="Calibri" w:cs="Arial"/>
                <w:lang w:val="en-GB"/>
              </w:rPr>
              <w:t>-mm-</w:t>
            </w:r>
            <w:proofErr w:type="spellStart"/>
            <w:r w:rsidRPr="00257C15">
              <w:rPr>
                <w:rFonts w:eastAsia="Calibri" w:cs="Arial"/>
                <w:lang w:val="en-GB"/>
              </w:rPr>
              <w:t>yyyy</w:t>
            </w:r>
            <w:proofErr w:type="spellEnd"/>
            <w:r w:rsidRPr="00257C15">
              <w:rPr>
                <w:rFonts w:eastAsia="Calibri" w:cs="Arial"/>
                <w:lang w:val="en-GB"/>
              </w:rPr>
              <w:t xml:space="preserve">):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Reason for suspension/revocation: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Proprietary name: </w:t>
            </w: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List ICH countries and Observers where the product is approved.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MS Mincho" w:cs="Arial"/>
                <w:lang w:val="en-GB"/>
              </w:rPr>
            </w:pPr>
            <w:r w:rsidRPr="00257C15">
              <w:rPr>
                <w:rFonts w:eastAsia="MS Mincho" w:cs="Arial"/>
                <w:lang w:val="en-GB"/>
              </w:rPr>
              <w:t>Name(s) and complete physical address(</w:t>
            </w:r>
            <w:proofErr w:type="spellStart"/>
            <w:r w:rsidRPr="00257C15">
              <w:rPr>
                <w:rFonts w:eastAsia="MS Mincho" w:cs="Arial"/>
                <w:lang w:val="en-GB"/>
              </w:rPr>
              <w:t>es</w:t>
            </w:r>
            <w:proofErr w:type="spellEnd"/>
            <w:r w:rsidRPr="00257C15">
              <w:rPr>
                <w:rFonts w:eastAsia="MS Mincho" w:cs="Arial"/>
                <w:lang w:val="en-GB"/>
              </w:rPr>
              <w:t>) of the manufacturer(s)</w:t>
            </w:r>
          </w:p>
          <w:p w:rsidR="00257C15" w:rsidRPr="00257C15" w:rsidRDefault="00257C15" w:rsidP="00257C15">
            <w:pPr>
              <w:spacing w:before="120" w:after="120" w:line="276" w:lineRule="auto"/>
              <w:jc w:val="both"/>
              <w:rPr>
                <w:rFonts w:eastAsia="MS Mincho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jc w:val="both"/>
              <w:rPr>
                <w:rFonts w:eastAsia="MS Mincho" w:cs="Arial"/>
                <w:lang w:val="en-GB"/>
              </w:rPr>
            </w:pPr>
          </w:p>
        </w:tc>
      </w:tr>
      <w:tr w:rsidR="00257C15" w:rsidRPr="00257C15" w:rsidTr="009E46ED">
        <w:trPr>
          <w:trHeight w:val="1"/>
        </w:trPr>
        <w:tc>
          <w:tcPr>
            <w:tcW w:w="390" w:type="pct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610" w:type="pct"/>
            <w:gridSpan w:val="8"/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MS Mincho" w:cs="Arial"/>
                <w:bCs/>
                <w:lang w:val="en-GB"/>
              </w:rPr>
            </w:pPr>
            <w:bookmarkStart w:id="5" w:name="_Toc356990700"/>
            <w:bookmarkStart w:id="6" w:name="_Toc356992966"/>
            <w:bookmarkStart w:id="7" w:name="_Toc356993064"/>
            <w:bookmarkStart w:id="8" w:name="_Toc357070030"/>
            <w:bookmarkStart w:id="9" w:name="_Toc357084191"/>
            <w:bookmarkStart w:id="10" w:name="_Toc357085147"/>
            <w:bookmarkStart w:id="11" w:name="_Toc357160767"/>
            <w:bookmarkStart w:id="12" w:name="_Toc384367219"/>
            <w:bookmarkStart w:id="13" w:name="_Toc384400862"/>
            <w:bookmarkStart w:id="14" w:name="_Toc384402548"/>
            <w:bookmarkStart w:id="15" w:name="_Toc408479064"/>
            <w:bookmarkStart w:id="16" w:name="_Toc409440444"/>
            <w:bookmarkStart w:id="17" w:name="_Toc409589224"/>
            <w:bookmarkStart w:id="18" w:name="_Toc511910053"/>
            <w:r w:rsidRPr="00257C15">
              <w:rPr>
                <w:rFonts w:eastAsia="MS Mincho" w:cs="Arial"/>
                <w:bCs/>
                <w:lang w:val="en-GB"/>
              </w:rPr>
              <w:t>Name(s) and physical address (</w:t>
            </w:r>
            <w:proofErr w:type="spellStart"/>
            <w:r w:rsidRPr="00257C15">
              <w:rPr>
                <w:rFonts w:eastAsia="MS Mincho" w:cs="Arial"/>
                <w:bCs/>
                <w:lang w:val="en-GB"/>
              </w:rPr>
              <w:t>es</w:t>
            </w:r>
            <w:proofErr w:type="spellEnd"/>
            <w:r w:rsidRPr="00257C15">
              <w:rPr>
                <w:rFonts w:eastAsia="MS Mincho" w:cs="Arial"/>
                <w:bCs/>
                <w:lang w:val="en-GB"/>
              </w:rPr>
              <w:t>) of the manufacturing site of the drug product, including the final product release if different from the manufacturer. Alternative sites should be also declared here.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r w:rsidRPr="00257C15">
              <w:rPr>
                <w:rFonts w:eastAsia="MS Mincho" w:cs="Arial"/>
                <w:bCs/>
                <w:lang w:val="en-GB"/>
              </w:rPr>
              <w:t xml:space="preserve">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MS Mincho" w:cs="Arial"/>
                <w:bCs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All manufacturing sites involved in the manufacturing process of each step of the finished product, stating the role of each including quality control / in-process testing sites should be listed.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(Add as many rows as necessary</w:t>
            </w:r>
          </w:p>
        </w:tc>
      </w:tr>
      <w:tr w:rsidR="00257C15" w:rsidRPr="00257C15" w:rsidTr="009E46ED">
        <w:trPr>
          <w:trHeight w:val="1"/>
        </w:trPr>
        <w:tc>
          <w:tcPr>
            <w:tcW w:w="5000" w:type="pct"/>
            <w:gridSpan w:val="9"/>
          </w:tcPr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MS Mincho" w:cs="Arial"/>
                <w:lang w:val="en-GB" w:eastAsia="ja-JP"/>
              </w:rPr>
            </w:pPr>
            <w:r w:rsidRPr="00257C15">
              <w:rPr>
                <w:rFonts w:eastAsia="MS Mincho" w:cs="Arial"/>
                <w:lang w:val="en-GB" w:eastAsia="ja-JP"/>
              </w:rPr>
              <w:t xml:space="preserve">Name:                 </w:t>
            </w:r>
            <w:r w:rsidRPr="00257C15">
              <w:rPr>
                <w:rFonts w:eastAsia="MS Mincho" w:cs="Arial"/>
                <w:lang w:val="en-GB" w:eastAsia="ja-JP"/>
              </w:rPr>
              <w:tab/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MS Mincho" w:cs="Arial"/>
                <w:lang w:val="en-GB" w:eastAsia="ja-JP"/>
              </w:rPr>
            </w:pPr>
            <w:r w:rsidRPr="00257C15">
              <w:rPr>
                <w:rFonts w:eastAsia="MS Mincho" w:cs="Arial"/>
                <w:lang w:val="en-GB" w:eastAsia="ja-JP"/>
              </w:rPr>
              <w:t>Company name:</w:t>
            </w:r>
            <w:r w:rsidRPr="00257C15">
              <w:rPr>
                <w:rFonts w:eastAsia="MS Mincho" w:cs="Arial"/>
                <w:lang w:val="en-GB" w:eastAsia="ja-JP"/>
              </w:rPr>
              <w:tab/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MS Mincho" w:cs="Arial"/>
                <w:lang w:val="en-GB" w:eastAsia="ja-JP"/>
              </w:rPr>
            </w:pPr>
            <w:r w:rsidRPr="00257C15">
              <w:rPr>
                <w:rFonts w:eastAsia="MS Mincho" w:cs="Arial"/>
                <w:lang w:val="en-GB" w:eastAsia="ja-JP"/>
              </w:rPr>
              <w:t xml:space="preserve">Address: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MS Mincho" w:cs="Arial"/>
                <w:lang w:val="en-GB" w:eastAsia="ja-JP"/>
              </w:rPr>
            </w:pPr>
            <w:r w:rsidRPr="00257C15">
              <w:rPr>
                <w:rFonts w:eastAsia="MS Mincho" w:cs="Arial"/>
                <w:lang w:val="en-GB" w:eastAsia="ja-JP"/>
              </w:rPr>
              <w:t xml:space="preserve">Country: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MS Mincho" w:cs="Arial"/>
                <w:lang w:val="en-GB" w:eastAsia="ja-JP"/>
              </w:rPr>
            </w:pPr>
            <w:r w:rsidRPr="00257C15">
              <w:rPr>
                <w:rFonts w:eastAsia="MS Mincho" w:cs="Arial"/>
                <w:lang w:val="en-GB" w:eastAsia="ja-JP"/>
              </w:rPr>
              <w:t xml:space="preserve">Telephone: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MS Mincho" w:cs="Arial"/>
                <w:lang w:val="en-GB" w:eastAsia="ja-JP"/>
              </w:rPr>
            </w:pPr>
            <w:r w:rsidRPr="00257C15">
              <w:rPr>
                <w:rFonts w:eastAsia="MS Mincho" w:cs="Arial"/>
                <w:lang w:val="en-GB" w:eastAsia="ja-JP"/>
              </w:rPr>
              <w:t xml:space="preserve">E-Mail:                </w:t>
            </w:r>
          </w:p>
        </w:tc>
      </w:tr>
      <w:tr w:rsidR="00257C15" w:rsidRPr="00257C15" w:rsidTr="009E46ED">
        <w:trPr>
          <w:trHeight w:val="1"/>
        </w:trPr>
        <w:tc>
          <w:tcPr>
            <w:tcW w:w="402" w:type="pct"/>
            <w:gridSpan w:val="2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598" w:type="pct"/>
            <w:gridSpan w:val="7"/>
          </w:tcPr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bookmarkStart w:id="19" w:name="_Toc356990702"/>
            <w:bookmarkStart w:id="20" w:name="_Toc356992968"/>
            <w:bookmarkStart w:id="21" w:name="_Toc356993066"/>
            <w:bookmarkStart w:id="22" w:name="_Toc357070032"/>
            <w:bookmarkStart w:id="23" w:name="_Toc357084193"/>
            <w:bookmarkStart w:id="24" w:name="_Toc357085149"/>
            <w:bookmarkStart w:id="25" w:name="_Toc357160769"/>
            <w:bookmarkStart w:id="26" w:name="_Toc384367221"/>
            <w:bookmarkStart w:id="27" w:name="_Toc384400864"/>
            <w:bookmarkStart w:id="28" w:name="_Toc384402550"/>
            <w:bookmarkStart w:id="29" w:name="_Toc408479066"/>
            <w:bookmarkStart w:id="30" w:name="_Toc409440446"/>
            <w:bookmarkStart w:id="31" w:name="_Toc409589226"/>
            <w:bookmarkStart w:id="32" w:name="_Toc511910055"/>
            <w:r w:rsidRPr="00257C15">
              <w:rPr>
                <w:rFonts w:eastAsia="MS Mincho" w:cs="Arial"/>
                <w:bCs/>
                <w:lang w:val="en-GB"/>
              </w:rPr>
              <w:t>Name(s) and physical address(</w:t>
            </w:r>
            <w:proofErr w:type="spellStart"/>
            <w:r w:rsidRPr="00257C15">
              <w:rPr>
                <w:rFonts w:eastAsia="MS Mincho" w:cs="Arial"/>
                <w:bCs/>
                <w:lang w:val="en-GB"/>
              </w:rPr>
              <w:t>es</w:t>
            </w:r>
            <w:proofErr w:type="spellEnd"/>
            <w:r w:rsidRPr="00257C15">
              <w:rPr>
                <w:rFonts w:eastAsia="MS Mincho" w:cs="Arial"/>
                <w:bCs/>
                <w:lang w:val="en-GB"/>
              </w:rPr>
              <w:t>) of the manufacturer(s) of the drug substance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(Add as many rows as necessary)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139"/>
              <w:jc w:val="both"/>
              <w:rPr>
                <w:rFonts w:eastAsia="MS Mincho" w:cs="Arial"/>
                <w:bCs/>
                <w:color w:val="4F81BD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lastRenderedPageBreak/>
              <w:t xml:space="preserve">All manufacturing sites involved in the manufacturing process of each source of active substance, including quality control / in-process testing sites should be listed. </w:t>
            </w:r>
          </w:p>
        </w:tc>
      </w:tr>
      <w:tr w:rsidR="00257C15" w:rsidRPr="00257C15" w:rsidTr="009E46ED">
        <w:trPr>
          <w:trHeight w:val="1"/>
        </w:trPr>
        <w:tc>
          <w:tcPr>
            <w:tcW w:w="5000" w:type="pct"/>
            <w:gridSpan w:val="9"/>
          </w:tcPr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lastRenderedPageBreak/>
              <w:t xml:space="preserve">Name:                </w:t>
            </w:r>
            <w:r w:rsidRPr="00257C15">
              <w:rPr>
                <w:rFonts w:eastAsia="Calibri" w:cs="Arial"/>
                <w:lang w:val="en-GB"/>
              </w:rPr>
              <w:tab/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Company name:</w:t>
            </w:r>
            <w:r w:rsidRPr="00257C15">
              <w:rPr>
                <w:rFonts w:eastAsia="Calibri" w:cs="Arial"/>
                <w:lang w:val="en-GB"/>
              </w:rPr>
              <w:tab/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Address: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Country: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Telephone: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E-Mail:                </w:t>
            </w:r>
          </w:p>
        </w:tc>
      </w:tr>
      <w:tr w:rsidR="00257C15" w:rsidRPr="00257C15" w:rsidTr="009E46ED">
        <w:trPr>
          <w:trHeight w:val="1"/>
        </w:trPr>
        <w:tc>
          <w:tcPr>
            <w:tcW w:w="402" w:type="pct"/>
            <w:gridSpan w:val="2"/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598" w:type="pct"/>
            <w:gridSpan w:val="7"/>
          </w:tcPr>
          <w:p w:rsidR="00257C15" w:rsidRPr="00257C15" w:rsidRDefault="00257C15" w:rsidP="00257C15">
            <w:pPr>
              <w:tabs>
                <w:tab w:val="left" w:pos="124"/>
              </w:tabs>
              <w:spacing w:before="120" w:after="120" w:line="276" w:lineRule="auto"/>
              <w:ind w:left="124"/>
              <w:jc w:val="both"/>
              <w:rPr>
                <w:rFonts w:eastAsia="MS Mincho" w:cs="Arial"/>
                <w:lang w:val="en-GB"/>
              </w:rPr>
            </w:pPr>
            <w:r w:rsidRPr="00257C15">
              <w:rPr>
                <w:rFonts w:eastAsia="MS Mincho" w:cs="Arial"/>
                <w:lang w:val="en-GB"/>
              </w:rPr>
              <w:t xml:space="preserve">Name and address (physical and postal) of the person or company responsible for Pharmacovigilance </w:t>
            </w:r>
          </w:p>
        </w:tc>
      </w:tr>
      <w:tr w:rsidR="00257C15" w:rsidRPr="00257C15" w:rsidTr="009E46ED">
        <w:trPr>
          <w:trHeight w:val="1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Name:                </w:t>
            </w:r>
            <w:r w:rsidRPr="00257C15">
              <w:rPr>
                <w:rFonts w:eastAsia="Calibri" w:cs="Arial"/>
                <w:lang w:val="en-GB"/>
              </w:rPr>
              <w:tab/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Company name:</w:t>
            </w:r>
            <w:r w:rsidRPr="00257C15">
              <w:rPr>
                <w:rFonts w:eastAsia="Calibri" w:cs="Arial"/>
                <w:lang w:val="en-GB"/>
              </w:rPr>
              <w:tab/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Address: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Country: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Telephone: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E-Mail:                </w:t>
            </w:r>
          </w:p>
        </w:tc>
      </w:tr>
      <w:tr w:rsidR="00257C15" w:rsidRPr="00257C15" w:rsidTr="009E46ED">
        <w:trPr>
          <w:trHeight w:val="1"/>
        </w:trPr>
        <w:tc>
          <w:tcPr>
            <w:tcW w:w="402" w:type="pct"/>
            <w:gridSpan w:val="2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598" w:type="pct"/>
            <w:gridSpan w:val="7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State the reference/monograph standard such as British Pharmacopeia, United States Pharmacopeia, Ph. </w:t>
            </w:r>
            <w:proofErr w:type="spellStart"/>
            <w:r w:rsidRPr="00257C15">
              <w:rPr>
                <w:rFonts w:eastAsia="Calibri" w:cs="Arial"/>
                <w:lang w:val="en-GB"/>
              </w:rPr>
              <w:t>Eur</w:t>
            </w:r>
            <w:proofErr w:type="spellEnd"/>
            <w:r w:rsidRPr="00257C15">
              <w:rPr>
                <w:rFonts w:eastAsia="Calibri" w:cs="Arial"/>
                <w:lang w:val="en-GB"/>
              </w:rPr>
              <w:t xml:space="preserve">, Japanese Pharmacopeia, In-house monograph </w:t>
            </w:r>
            <w:proofErr w:type="spellStart"/>
            <w:r w:rsidRPr="00257C15">
              <w:rPr>
                <w:rFonts w:eastAsia="Calibri" w:cs="Arial"/>
                <w:lang w:val="en-GB"/>
              </w:rPr>
              <w:t>e.t.c</w:t>
            </w:r>
            <w:proofErr w:type="spellEnd"/>
            <w:r w:rsidRPr="00257C15">
              <w:rPr>
                <w:rFonts w:eastAsia="Calibri" w:cs="Arial"/>
                <w:lang w:val="en-GB"/>
              </w:rPr>
              <w:t xml:space="preserve">. used for Drug Product. </w:t>
            </w:r>
          </w:p>
          <w:p w:rsidR="00257C15" w:rsidRPr="00257C15" w:rsidRDefault="00257C15" w:rsidP="00257C15">
            <w:pPr>
              <w:spacing w:before="120" w:after="120" w:line="276" w:lineRule="auto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737"/>
        </w:trPr>
        <w:tc>
          <w:tcPr>
            <w:tcW w:w="402" w:type="pct"/>
            <w:gridSpan w:val="2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12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598" w:type="pct"/>
            <w:gridSpan w:val="7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Qualitative and Quantitative composition of the drug substance(s) and excipient(s)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29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A note should be given as to which quantity the composition refers (e.g. 1 capsule). </w:t>
            </w:r>
          </w:p>
        </w:tc>
      </w:tr>
      <w:tr w:rsidR="00257C15" w:rsidRPr="00257C15" w:rsidTr="009E46ED">
        <w:trPr>
          <w:trHeight w:val="315"/>
        </w:trPr>
        <w:tc>
          <w:tcPr>
            <w:tcW w:w="975" w:type="pct"/>
            <w:gridSpan w:val="5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spacing w:before="120" w:after="120" w:line="276" w:lineRule="auto"/>
              <w:ind w:left="90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Name of drug substance(s)*</w:t>
            </w:r>
          </w:p>
        </w:tc>
        <w:tc>
          <w:tcPr>
            <w:tcW w:w="1293" w:type="pct"/>
            <w:gridSpan w:val="2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72"/>
              </w:tabs>
              <w:spacing w:before="120" w:after="120" w:line="276" w:lineRule="auto"/>
              <w:ind w:left="72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Quantity / dosage unit</w:t>
            </w: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spacing w:before="120" w:after="120" w:line="276" w:lineRule="auto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Unit of measure </w:t>
            </w: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  <w:tab w:val="left" w:pos="2963"/>
              </w:tabs>
              <w:spacing w:before="120" w:after="120" w:line="276" w:lineRule="auto"/>
              <w:ind w:right="522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Reference/ monograph standard</w:t>
            </w:r>
          </w:p>
        </w:tc>
      </w:tr>
      <w:tr w:rsidR="00257C15" w:rsidRPr="00257C15" w:rsidTr="009E46ED">
        <w:trPr>
          <w:trHeight w:val="317"/>
        </w:trPr>
        <w:tc>
          <w:tcPr>
            <w:tcW w:w="975" w:type="pct"/>
            <w:gridSpan w:val="5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270"/>
              </w:tabs>
              <w:spacing w:after="200" w:line="276" w:lineRule="auto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293" w:type="pct"/>
            <w:gridSpan w:val="2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317"/>
        </w:trPr>
        <w:tc>
          <w:tcPr>
            <w:tcW w:w="975" w:type="pct"/>
            <w:gridSpan w:val="5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270"/>
              </w:tabs>
              <w:spacing w:after="20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293" w:type="pct"/>
            <w:gridSpan w:val="2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317"/>
        </w:trPr>
        <w:tc>
          <w:tcPr>
            <w:tcW w:w="975" w:type="pct"/>
            <w:gridSpan w:val="5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293" w:type="pct"/>
            <w:gridSpan w:val="2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315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spacing w:before="120" w:after="120" w:line="276" w:lineRule="auto"/>
              <w:ind w:left="9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Name of excipient(s)</w:t>
            </w:r>
          </w:p>
        </w:tc>
      </w:tr>
      <w:tr w:rsidR="00257C15" w:rsidRPr="00257C15" w:rsidTr="009E46ED">
        <w:trPr>
          <w:trHeight w:val="315"/>
        </w:trPr>
        <w:tc>
          <w:tcPr>
            <w:tcW w:w="975" w:type="pct"/>
            <w:gridSpan w:val="5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293" w:type="pct"/>
            <w:gridSpan w:val="2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315"/>
        </w:trPr>
        <w:tc>
          <w:tcPr>
            <w:tcW w:w="975" w:type="pct"/>
            <w:gridSpan w:val="5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293" w:type="pct"/>
            <w:gridSpan w:val="2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315"/>
        </w:trPr>
        <w:tc>
          <w:tcPr>
            <w:tcW w:w="975" w:type="pct"/>
            <w:gridSpan w:val="5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293" w:type="pct"/>
            <w:gridSpan w:val="2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132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134"/>
              </w:tabs>
              <w:spacing w:after="20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</w:tc>
      </w:tr>
      <w:tr w:rsidR="00257C15" w:rsidRPr="00257C15" w:rsidTr="009E46ED">
        <w:trPr>
          <w:trHeight w:val="2881"/>
        </w:trPr>
        <w:tc>
          <w:tcPr>
            <w:tcW w:w="5000" w:type="pct"/>
            <w:gridSpan w:val="9"/>
          </w:tcPr>
          <w:p w:rsidR="00257C15" w:rsidRPr="00257C15" w:rsidRDefault="00257C15" w:rsidP="00257C15">
            <w:pPr>
              <w:tabs>
                <w:tab w:val="left" w:pos="90"/>
              </w:tabs>
              <w:spacing w:before="120" w:after="120" w:line="276" w:lineRule="auto"/>
              <w:ind w:left="9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Note: * Only one name for each substance should be given in the following order of priority: INN**, Pharmacopoeia, common name, scientific name</w:t>
            </w:r>
          </w:p>
          <w:p w:rsidR="00257C15" w:rsidRPr="00257C15" w:rsidRDefault="00257C15" w:rsidP="00257C15">
            <w:pPr>
              <w:tabs>
                <w:tab w:val="left" w:pos="90"/>
              </w:tabs>
              <w:spacing w:before="120" w:after="120" w:line="276" w:lineRule="auto"/>
              <w:ind w:left="9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** The drug substance should be declared by its recommended INN, accompanied by its salt or hydrate form if relevant.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9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Details of averages should not be included in the formulation columns but should be stated below: </w:t>
            </w:r>
          </w:p>
          <w:p w:rsidR="00257C15" w:rsidRPr="00257C15" w:rsidRDefault="00257C15" w:rsidP="00257C15">
            <w:pPr>
              <w:tabs>
                <w:tab w:val="left" w:pos="90"/>
              </w:tabs>
              <w:spacing w:before="120" w:after="120" w:line="276" w:lineRule="auto"/>
              <w:ind w:left="9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- Drug substance(s):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9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- Excipient(s):</w:t>
            </w:r>
            <w:r w:rsidRPr="00257C15">
              <w:rPr>
                <w:rFonts w:eastAsia="Calibri" w:cs="Arial"/>
                <w:lang w:val="en-GB"/>
              </w:rPr>
              <w:tab/>
              <w:t xml:space="preserve">   </w:t>
            </w:r>
          </w:p>
        </w:tc>
      </w:tr>
      <w:tr w:rsidR="00257C15" w:rsidRPr="00257C15" w:rsidTr="009E46ED">
        <w:trPr>
          <w:trHeight w:val="748"/>
        </w:trPr>
        <w:tc>
          <w:tcPr>
            <w:tcW w:w="427" w:type="pct"/>
            <w:gridSpan w:val="3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573" w:type="pct"/>
            <w:gridSpan w:val="6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spacing w:before="120" w:after="200" w:line="276" w:lineRule="auto"/>
              <w:ind w:left="73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Name and address (physical and postal) of the Contract Research Organisation(s) where the clinical studies of the product were conducted </w:t>
            </w:r>
          </w:p>
        </w:tc>
      </w:tr>
      <w:tr w:rsidR="00257C15" w:rsidRPr="00257C15" w:rsidTr="009E46ED">
        <w:trPr>
          <w:trHeight w:val="623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Name:                </w:t>
            </w:r>
            <w:r w:rsidRPr="00257C15">
              <w:rPr>
                <w:rFonts w:eastAsia="Calibri" w:cs="Arial"/>
                <w:lang w:val="en-GB"/>
              </w:rPr>
              <w:tab/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Company name:</w:t>
            </w:r>
            <w:r w:rsidRPr="00257C15">
              <w:rPr>
                <w:rFonts w:eastAsia="Calibri" w:cs="Arial"/>
                <w:lang w:val="en-GB"/>
              </w:rPr>
              <w:tab/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Address: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Country: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Telephone: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E-Mail:                </w:t>
            </w:r>
          </w:p>
        </w:tc>
      </w:tr>
      <w:tr w:rsidR="00257C15" w:rsidRPr="00257C15" w:rsidTr="009E46ED">
        <w:trPr>
          <w:trHeight w:val="623"/>
        </w:trPr>
        <w:tc>
          <w:tcPr>
            <w:tcW w:w="435" w:type="pct"/>
            <w:gridSpan w:val="4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numPr>
                <w:ilvl w:val="1"/>
                <w:numId w:val="14"/>
              </w:numPr>
              <w:spacing w:before="120" w:after="0" w:line="240" w:lineRule="auto"/>
              <w:contextualSpacing/>
              <w:jc w:val="both"/>
              <w:rPr>
                <w:rFonts w:eastAsia="Calibri" w:cs="Arial"/>
                <w:lang w:val="en-GB"/>
              </w:rPr>
            </w:pPr>
          </w:p>
        </w:tc>
        <w:tc>
          <w:tcPr>
            <w:tcW w:w="4565" w:type="pct"/>
            <w:gridSpan w:val="5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tabs>
                <w:tab w:val="left" w:pos="133"/>
              </w:tabs>
              <w:spacing w:before="120" w:after="120" w:line="276" w:lineRule="auto"/>
              <w:ind w:left="144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Name and address (physical and postal) of the site(s) where the non- clinical studies of the product were conducted</w:t>
            </w:r>
          </w:p>
        </w:tc>
      </w:tr>
      <w:tr w:rsidR="00257C15" w:rsidRPr="00257C15" w:rsidTr="009E46ED">
        <w:trPr>
          <w:trHeight w:val="623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Name:                </w:t>
            </w:r>
            <w:r w:rsidRPr="00257C15">
              <w:rPr>
                <w:rFonts w:eastAsia="Calibri" w:cs="Arial"/>
                <w:lang w:val="en-GB"/>
              </w:rPr>
              <w:tab/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Company name:</w:t>
            </w:r>
            <w:r w:rsidRPr="00257C15">
              <w:rPr>
                <w:rFonts w:eastAsia="Calibri" w:cs="Arial"/>
                <w:lang w:val="en-GB"/>
              </w:rPr>
              <w:tab/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Address: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Country:   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Telephone:         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E-Mail:                </w:t>
            </w:r>
          </w:p>
        </w:tc>
      </w:tr>
      <w:tr w:rsidR="00257C15" w:rsidRPr="00257C15" w:rsidTr="009E46ED">
        <w:trPr>
          <w:trHeight w:val="6"/>
        </w:trPr>
        <w:tc>
          <w:tcPr>
            <w:tcW w:w="5000" w:type="pct"/>
            <w:gridSpan w:val="9"/>
            <w:shd w:val="clear" w:color="auto" w:fill="FFFFFF"/>
          </w:tcPr>
          <w:p w:rsidR="00257C15" w:rsidRPr="00257C15" w:rsidRDefault="00257C15" w:rsidP="00257C15">
            <w:pPr>
              <w:tabs>
                <w:tab w:val="left" w:pos="-180"/>
              </w:tabs>
              <w:spacing w:before="120" w:after="120" w:line="276" w:lineRule="auto"/>
              <w:ind w:left="90"/>
              <w:jc w:val="both"/>
              <w:rPr>
                <w:rFonts w:eastAsia="Calibri" w:cs="Arial"/>
                <w:b/>
                <w:lang w:val="en-GB"/>
              </w:rPr>
            </w:pPr>
            <w:r w:rsidRPr="00257C15">
              <w:rPr>
                <w:rFonts w:eastAsia="Calibri" w:cs="Arial"/>
                <w:b/>
                <w:lang w:val="en-GB"/>
              </w:rPr>
              <w:t>2.0 DECLARATION BY AN APPLICANT</w:t>
            </w:r>
          </w:p>
        </w:tc>
      </w:tr>
      <w:tr w:rsidR="00257C15" w:rsidRPr="00257C15" w:rsidTr="009E46ED">
        <w:trPr>
          <w:trHeight w:val="70"/>
        </w:trPr>
        <w:tc>
          <w:tcPr>
            <w:tcW w:w="5000" w:type="pct"/>
            <w:gridSpan w:val="9"/>
            <w:shd w:val="clear" w:color="auto" w:fill="FFFFFF"/>
          </w:tcPr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I, the undersigned certify that all the information in this form and accompanying documentation is correct, complete and true to the best of my knowledge.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lastRenderedPageBreak/>
              <w:t>I further confirm that the information referred to in my application dossier is available for verification during GMP inspection.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I also agree that I shall carry out pharmacovigilance to monitor the safety of the product in the market and provide safety update reports to the Authority.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I further agree that I am obliged to follow the requirements of the Legislations and Regulations, which are applicable to products.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I also consent to the processing of information provided by the Authority. 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It is hereby confirmed that fees will be paid/have been paid according to the National/Community rules*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Name: ……………………………………………………………………………….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Position in the </w:t>
            </w:r>
            <w:proofErr w:type="gramStart"/>
            <w:r w:rsidRPr="00257C15">
              <w:rPr>
                <w:rFonts w:eastAsia="Calibri" w:cs="Arial"/>
                <w:lang w:val="en-GB"/>
              </w:rPr>
              <w:t>company:…</w:t>
            </w:r>
            <w:proofErr w:type="gramEnd"/>
            <w:r w:rsidRPr="00257C15">
              <w:rPr>
                <w:rFonts w:eastAsia="Calibri" w:cs="Arial"/>
                <w:lang w:val="en-GB"/>
              </w:rPr>
              <w:t>………………………………………………………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>Signature: …………………………………………………………………………</w:t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proofErr w:type="gramStart"/>
            <w:r w:rsidRPr="00257C15">
              <w:rPr>
                <w:rFonts w:eastAsia="Calibri" w:cs="Arial"/>
                <w:lang w:val="en-GB"/>
              </w:rPr>
              <w:t>Date:…</w:t>
            </w:r>
            <w:proofErr w:type="gramEnd"/>
            <w:r w:rsidRPr="00257C15">
              <w:rPr>
                <w:rFonts w:eastAsia="Calibri" w:cs="Arial"/>
                <w:lang w:val="en-GB"/>
              </w:rPr>
              <w:t>……………………………………..</w:t>
            </w:r>
            <w:r w:rsidRPr="00257C15">
              <w:rPr>
                <w:rFonts w:eastAsia="Calibri" w:cs="Arial"/>
                <w:lang w:val="en-GB"/>
              </w:rPr>
              <w:tab/>
            </w: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Official </w:t>
            </w:r>
            <w:proofErr w:type="gramStart"/>
            <w:r w:rsidRPr="00257C15">
              <w:rPr>
                <w:rFonts w:eastAsia="Calibri" w:cs="Arial"/>
                <w:lang w:val="en-GB"/>
              </w:rPr>
              <w:t>stamp:…</w:t>
            </w:r>
            <w:proofErr w:type="gramEnd"/>
            <w:r w:rsidRPr="00257C15">
              <w:rPr>
                <w:rFonts w:eastAsia="Calibri" w:cs="Arial"/>
                <w:lang w:val="en-GB"/>
              </w:rPr>
              <w:t>…………………………..</w:t>
            </w:r>
          </w:p>
          <w:p w:rsidR="00257C15" w:rsidRPr="00257C15" w:rsidRDefault="00257C15" w:rsidP="00257C15">
            <w:pPr>
              <w:tabs>
                <w:tab w:val="left" w:pos="1134"/>
              </w:tabs>
              <w:spacing w:before="120" w:after="120" w:line="276" w:lineRule="auto"/>
              <w:ind w:left="1134"/>
              <w:jc w:val="both"/>
              <w:rPr>
                <w:rFonts w:eastAsia="Calibri" w:cs="Arial"/>
                <w:lang w:val="en-GB"/>
              </w:rPr>
            </w:pPr>
          </w:p>
          <w:p w:rsidR="00257C15" w:rsidRPr="00257C15" w:rsidRDefault="00257C15" w:rsidP="00257C15">
            <w:pPr>
              <w:spacing w:before="120" w:after="120" w:line="276" w:lineRule="auto"/>
              <w:ind w:left="270"/>
              <w:jc w:val="both"/>
              <w:rPr>
                <w:rFonts w:eastAsia="Calibri" w:cs="Arial"/>
                <w:lang w:val="en-GB"/>
              </w:rPr>
            </w:pPr>
            <w:r w:rsidRPr="00257C15">
              <w:rPr>
                <w:rFonts w:eastAsia="Calibri" w:cs="Arial"/>
                <w:lang w:val="en-GB"/>
              </w:rPr>
              <w:t xml:space="preserve">* Note: If fees have been paid, attach proof of payment </w:t>
            </w:r>
          </w:p>
        </w:tc>
      </w:tr>
    </w:tbl>
    <w:p w:rsidR="00257C15" w:rsidRPr="00257C15" w:rsidRDefault="00257C15" w:rsidP="00257C15">
      <w:pPr>
        <w:spacing w:after="0" w:line="240" w:lineRule="auto"/>
        <w:ind w:right="27"/>
        <w:jc w:val="both"/>
        <w:rPr>
          <w:rFonts w:eastAsia="Calibri" w:cs="Arial"/>
          <w:b/>
          <w:sz w:val="24"/>
          <w:szCs w:val="24"/>
          <w:lang w:val="en-GB"/>
        </w:rPr>
      </w:pPr>
    </w:p>
    <w:p w:rsidR="00D12257" w:rsidRPr="00060710" w:rsidRDefault="00D12257" w:rsidP="00257C15">
      <w:pPr>
        <w:ind w:left="630" w:hanging="630"/>
        <w:rPr>
          <w:rFonts w:cs="Arial"/>
        </w:rPr>
      </w:pPr>
    </w:p>
    <w:p w:rsidR="000B53C4" w:rsidRPr="00060710" w:rsidRDefault="000B53C4" w:rsidP="000B53C4">
      <w:pPr>
        <w:pStyle w:val="ListParagraph"/>
        <w:tabs>
          <w:tab w:val="left" w:pos="90"/>
        </w:tabs>
        <w:spacing w:after="120"/>
        <w:ind w:left="0"/>
        <w:contextualSpacing w:val="0"/>
        <w:jc w:val="both"/>
        <w:rPr>
          <w:rFonts w:cs="Arial"/>
          <w:b/>
          <w:sz w:val="24"/>
          <w:szCs w:val="24"/>
        </w:rPr>
      </w:pPr>
    </w:p>
    <w:p w:rsidR="00AB1340" w:rsidRPr="000E04B6" w:rsidRDefault="00AB1340" w:rsidP="000E04B6"/>
    <w:sectPr w:rsidR="00AB1340" w:rsidRPr="000E04B6" w:rsidSect="00426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152" w:bottom="432" w:left="144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84A" w:rsidRDefault="00EC284A" w:rsidP="00426E52">
      <w:pPr>
        <w:spacing w:after="0" w:line="240" w:lineRule="auto"/>
      </w:pPr>
      <w:r>
        <w:separator/>
      </w:r>
    </w:p>
  </w:endnote>
  <w:endnote w:type="continuationSeparator" w:id="0">
    <w:p w:rsidR="00EC284A" w:rsidRDefault="00EC284A" w:rsidP="0042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15" w:rsidRDefault="00257C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15" w:rsidRDefault="00257C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15" w:rsidRDefault="00257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84A" w:rsidRDefault="00EC284A" w:rsidP="00426E52">
      <w:pPr>
        <w:spacing w:after="0" w:line="240" w:lineRule="auto"/>
      </w:pPr>
      <w:r>
        <w:separator/>
      </w:r>
    </w:p>
  </w:footnote>
  <w:footnote w:type="continuationSeparator" w:id="0">
    <w:p w:rsidR="00EC284A" w:rsidRDefault="00EC284A" w:rsidP="0042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15" w:rsidRDefault="00257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5"/>
      <w:gridCol w:w="4815"/>
      <w:gridCol w:w="2878"/>
    </w:tblGrid>
    <w:tr w:rsidR="0033791C" w:rsidRPr="0033791C" w:rsidTr="0033791C">
      <w:trPr>
        <w:trHeight w:val="1069"/>
      </w:trPr>
      <w:tc>
        <w:tcPr>
          <w:tcW w:w="1009" w:type="pct"/>
          <w:shd w:val="clear" w:color="auto" w:fill="auto"/>
          <w:noWrap/>
          <w:vAlign w:val="bottom"/>
          <w:hideMark/>
        </w:tcPr>
        <w:p w:rsidR="0033791C" w:rsidRPr="0033791C" w:rsidRDefault="0033791C" w:rsidP="0033791C">
          <w:pPr>
            <w:spacing w:after="0" w:line="240" w:lineRule="auto"/>
            <w:jc w:val="right"/>
            <w:rPr>
              <w:rFonts w:eastAsia="Times New Roman" w:cs="Arial"/>
              <w:color w:val="000000"/>
              <w:sz w:val="20"/>
              <w:szCs w:val="20"/>
            </w:rPr>
          </w:pPr>
          <w:r w:rsidRPr="0033791C">
            <w:rPr>
              <w:rFonts w:eastAsia="Calibri" w:cs="Arial"/>
              <w:noProof/>
              <w:color w:val="000000"/>
              <w:sz w:val="28"/>
            </w:rPr>
            <w:drawing>
              <wp:inline distT="0" distB="0" distL="0" distR="0" wp14:anchorId="68B8AD94" wp14:editId="0FE7F164">
                <wp:extent cx="806450" cy="800100"/>
                <wp:effectExtent l="0" t="0" r="0" b="0"/>
                <wp:docPr id="2" name="Picture 2" descr="Description: 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8" w:type="pct"/>
          <w:shd w:val="clear" w:color="auto" w:fill="auto"/>
          <w:vAlign w:val="bottom"/>
        </w:tcPr>
        <w:p w:rsidR="0033791C" w:rsidRPr="0033791C" w:rsidRDefault="0033791C" w:rsidP="00337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Times New Roman" w:cs="Arial"/>
              <w:b/>
              <w:color w:val="000000"/>
              <w:sz w:val="24"/>
              <w:szCs w:val="24"/>
            </w:rPr>
          </w:pPr>
          <w:r w:rsidRPr="0033791C">
            <w:rPr>
              <w:rFonts w:eastAsia="Times New Roman" w:cs="Arial"/>
              <w:b/>
              <w:color w:val="000000"/>
              <w:sz w:val="24"/>
              <w:szCs w:val="24"/>
            </w:rPr>
            <w:t>National Drug Authority</w:t>
          </w:r>
        </w:p>
        <w:p w:rsidR="0033791C" w:rsidRPr="0033791C" w:rsidRDefault="0033791C" w:rsidP="0033791C">
          <w:pPr>
            <w:spacing w:after="0" w:line="240" w:lineRule="auto"/>
            <w:jc w:val="center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 xml:space="preserve">Plot No. 19 </w:t>
          </w:r>
          <w:proofErr w:type="spellStart"/>
          <w:r w:rsidRPr="0033791C">
            <w:rPr>
              <w:rFonts w:eastAsia="Times New Roman" w:cs="Arial"/>
              <w:sz w:val="20"/>
              <w:szCs w:val="20"/>
            </w:rPr>
            <w:t>Rumee</w:t>
          </w:r>
          <w:proofErr w:type="spellEnd"/>
          <w:r w:rsidRPr="0033791C">
            <w:rPr>
              <w:rFonts w:eastAsia="Times New Roman" w:cs="Arial"/>
              <w:sz w:val="20"/>
              <w:szCs w:val="20"/>
            </w:rPr>
            <w:t xml:space="preserve"> Towers, Lumumba Avenue, </w:t>
          </w:r>
        </w:p>
        <w:p w:rsidR="0033791C" w:rsidRPr="0033791C" w:rsidRDefault="0033791C" w:rsidP="0033791C">
          <w:pPr>
            <w:spacing w:after="0" w:line="240" w:lineRule="auto"/>
            <w:jc w:val="center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>P.O. Box 23096,</w:t>
          </w:r>
          <w:r w:rsidRPr="0033791C">
            <w:rPr>
              <w:rFonts w:eastAsia="Times New Roman" w:cs="Arial"/>
              <w:bCs/>
              <w:sz w:val="20"/>
              <w:szCs w:val="20"/>
            </w:rPr>
            <w:t xml:space="preserve"> Kampala, Uganda.</w:t>
          </w:r>
          <w:r w:rsidRPr="0033791C">
            <w:rPr>
              <w:rFonts w:eastAsia="Times New Roman" w:cs="Arial"/>
              <w:b/>
              <w:bCs/>
              <w:sz w:val="20"/>
              <w:szCs w:val="20"/>
            </w:rPr>
            <w:t xml:space="preserve"> </w:t>
          </w:r>
        </w:p>
        <w:p w:rsidR="0033791C" w:rsidRPr="0033791C" w:rsidRDefault="0033791C" w:rsidP="00337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 xml:space="preserve">email: </w:t>
          </w:r>
          <w:hyperlink r:id="rId2" w:history="1">
            <w:r w:rsidRPr="0033791C">
              <w:rPr>
                <w:rFonts w:eastAsia="Times New Roman" w:cs="Arial"/>
                <w:color w:val="0000FF"/>
                <w:sz w:val="20"/>
                <w:szCs w:val="20"/>
                <w:u w:val="single"/>
              </w:rPr>
              <w:t>ndaug@nda.or.ug</w:t>
            </w:r>
          </w:hyperlink>
          <w:r w:rsidRPr="0033791C">
            <w:rPr>
              <w:rFonts w:eastAsia="Times New Roman" w:cs="Arial"/>
              <w:sz w:val="20"/>
              <w:szCs w:val="20"/>
            </w:rPr>
            <w:t xml:space="preserve">; website: </w:t>
          </w:r>
          <w:hyperlink r:id="rId3" w:history="1">
            <w:r w:rsidRPr="0033791C">
              <w:rPr>
                <w:rFonts w:eastAsia="Times New Roman" w:cs="Arial"/>
                <w:color w:val="0000FF"/>
                <w:sz w:val="20"/>
                <w:szCs w:val="20"/>
                <w:u w:val="single"/>
              </w:rPr>
              <w:t>www.nda.or.ug</w:t>
            </w:r>
          </w:hyperlink>
          <w:r w:rsidRPr="0033791C">
            <w:rPr>
              <w:rFonts w:eastAsia="Times New Roman" w:cs="Arial"/>
              <w:sz w:val="20"/>
              <w:szCs w:val="20"/>
            </w:rPr>
            <w:t xml:space="preserve">  </w:t>
          </w:r>
        </w:p>
        <w:p w:rsidR="0033791C" w:rsidRPr="0033791C" w:rsidRDefault="0033791C" w:rsidP="0033791C">
          <w:pPr>
            <w:spacing w:after="0" w:line="240" w:lineRule="auto"/>
            <w:jc w:val="center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>Tel: +256-417788100</w:t>
          </w:r>
        </w:p>
      </w:tc>
      <w:tc>
        <w:tcPr>
          <w:tcW w:w="1493" w:type="pct"/>
          <w:shd w:val="clear" w:color="auto" w:fill="auto"/>
        </w:tcPr>
        <w:p w:rsidR="0033791C" w:rsidRPr="0033791C" w:rsidRDefault="00262315" w:rsidP="0033791C">
          <w:pPr>
            <w:spacing w:after="0" w:line="240" w:lineRule="auto"/>
            <w:rPr>
              <w:rFonts w:eastAsia="Times New Roman" w:cs="Arial"/>
              <w:sz w:val="20"/>
              <w:szCs w:val="20"/>
              <w:highlight w:val="cyan"/>
            </w:rPr>
          </w:pPr>
          <w:r w:rsidRPr="00426E52">
            <w:rPr>
              <w:rFonts w:eastAsia="Calibri" w:cs="Arial"/>
              <w:b/>
              <w:sz w:val="24"/>
              <w:szCs w:val="24"/>
            </w:rPr>
            <w:object w:dxaOrig="1750" w:dyaOrig="5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3" type="#_x0000_t75" style="width:92pt;height:30pt">
                <v:imagedata r:id="rId4" o:title=""/>
              </v:shape>
              <o:OLEObject Type="Embed" ProgID="Visio.Drawing.11" ShapeID="_x0000_i1053" DrawAspect="Content" ObjectID="_1738411662" r:id="rId5"/>
            </w:object>
          </w:r>
        </w:p>
        <w:p w:rsidR="00257C15" w:rsidRDefault="00257C15" w:rsidP="00257C15">
          <w:pPr>
            <w:spacing w:after="0" w:line="240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</w:p>
        <w:p w:rsidR="0033791C" w:rsidRPr="0033791C" w:rsidRDefault="00257C15" w:rsidP="00257C15">
          <w:pPr>
            <w:spacing w:after="0" w:line="240" w:lineRule="auto"/>
            <w:jc w:val="center"/>
            <w:rPr>
              <w:rFonts w:eastAsia="Times New Roman" w:cs="Arial"/>
              <w:color w:val="000000"/>
              <w:highlight w:val="cyan"/>
            </w:rPr>
          </w:pPr>
          <w:bookmarkStart w:id="33" w:name="_GoBack"/>
          <w:r w:rsidRPr="00262315">
            <w:rPr>
              <w:rFonts w:eastAsia="Times New Roman" w:cs="Arial"/>
              <w:color w:val="000000"/>
            </w:rPr>
            <w:t xml:space="preserve">Page </w:t>
          </w:r>
          <w:r w:rsidRPr="00262315">
            <w:rPr>
              <w:rFonts w:eastAsia="Times New Roman" w:cs="Arial"/>
              <w:bCs/>
              <w:color w:val="000000"/>
            </w:rPr>
            <w:fldChar w:fldCharType="begin"/>
          </w:r>
          <w:r w:rsidRPr="00262315">
            <w:rPr>
              <w:rFonts w:eastAsia="Times New Roman" w:cs="Arial"/>
              <w:bCs/>
              <w:color w:val="000000"/>
            </w:rPr>
            <w:instrText xml:space="preserve"> PAGE  \* Arabic  \* MERGEFORMAT </w:instrText>
          </w:r>
          <w:r w:rsidRPr="00262315">
            <w:rPr>
              <w:rFonts w:eastAsia="Times New Roman" w:cs="Arial"/>
              <w:bCs/>
              <w:color w:val="000000"/>
            </w:rPr>
            <w:fldChar w:fldCharType="separate"/>
          </w:r>
          <w:r w:rsidR="00262315">
            <w:rPr>
              <w:rFonts w:eastAsia="Times New Roman" w:cs="Arial"/>
              <w:bCs/>
              <w:noProof/>
              <w:color w:val="000000"/>
            </w:rPr>
            <w:t>7</w:t>
          </w:r>
          <w:r w:rsidRPr="00262315">
            <w:rPr>
              <w:rFonts w:eastAsia="Times New Roman" w:cs="Arial"/>
              <w:bCs/>
              <w:color w:val="000000"/>
            </w:rPr>
            <w:fldChar w:fldCharType="end"/>
          </w:r>
          <w:r w:rsidRPr="00262315">
            <w:rPr>
              <w:rFonts w:eastAsia="Times New Roman" w:cs="Arial"/>
              <w:color w:val="000000"/>
            </w:rPr>
            <w:t xml:space="preserve"> of </w:t>
          </w:r>
          <w:r w:rsidRPr="00262315">
            <w:rPr>
              <w:rFonts w:eastAsia="Times New Roman" w:cs="Arial"/>
              <w:bCs/>
              <w:color w:val="000000"/>
            </w:rPr>
            <w:fldChar w:fldCharType="begin"/>
          </w:r>
          <w:r w:rsidRPr="00262315">
            <w:rPr>
              <w:rFonts w:eastAsia="Times New Roman" w:cs="Arial"/>
              <w:bCs/>
              <w:color w:val="000000"/>
            </w:rPr>
            <w:instrText xml:space="preserve"> NUMPAGES  \* Arabic  \* MERGEFORMAT </w:instrText>
          </w:r>
          <w:r w:rsidRPr="00262315">
            <w:rPr>
              <w:rFonts w:eastAsia="Times New Roman" w:cs="Arial"/>
              <w:bCs/>
              <w:color w:val="000000"/>
            </w:rPr>
            <w:fldChar w:fldCharType="separate"/>
          </w:r>
          <w:r w:rsidR="00262315">
            <w:rPr>
              <w:rFonts w:eastAsia="Times New Roman" w:cs="Arial"/>
              <w:bCs/>
              <w:noProof/>
              <w:color w:val="000000"/>
            </w:rPr>
            <w:t>7</w:t>
          </w:r>
          <w:r w:rsidRPr="00262315">
            <w:rPr>
              <w:rFonts w:eastAsia="Times New Roman" w:cs="Arial"/>
              <w:bCs/>
              <w:color w:val="000000"/>
            </w:rPr>
            <w:fldChar w:fldCharType="end"/>
          </w:r>
          <w:bookmarkEnd w:id="33"/>
        </w:p>
      </w:tc>
    </w:tr>
    <w:tr w:rsidR="0033791C" w:rsidRPr="0033791C" w:rsidTr="0033791C">
      <w:trPr>
        <w:trHeight w:val="313"/>
      </w:trPr>
      <w:tc>
        <w:tcPr>
          <w:tcW w:w="5000" w:type="pct"/>
          <w:gridSpan w:val="3"/>
          <w:shd w:val="clear" w:color="auto" w:fill="auto"/>
          <w:noWrap/>
          <w:vAlign w:val="bottom"/>
          <w:hideMark/>
        </w:tcPr>
        <w:p w:rsidR="0033791C" w:rsidRPr="0033791C" w:rsidRDefault="0033791C" w:rsidP="0033791C">
          <w:pPr>
            <w:spacing w:before="80" w:after="0" w:line="240" w:lineRule="auto"/>
            <w:ind w:right="29"/>
            <w:jc w:val="center"/>
            <w:rPr>
              <w:rFonts w:eastAsia="Calibri" w:cs="Arial"/>
              <w:b/>
              <w:sz w:val="24"/>
              <w:szCs w:val="24"/>
              <w:lang w:val="en-GB"/>
            </w:rPr>
          </w:pPr>
          <w:r>
            <w:rPr>
              <w:rFonts w:eastAsia="Calibri" w:cs="Arial"/>
              <w:b/>
              <w:sz w:val="24"/>
              <w:szCs w:val="24"/>
              <w:lang w:val="en-GB"/>
            </w:rPr>
            <w:t xml:space="preserve">Format for </w:t>
          </w:r>
          <w:r w:rsidRPr="0033791C">
            <w:rPr>
              <w:rFonts w:eastAsia="Calibri" w:cs="Arial"/>
              <w:b/>
              <w:sz w:val="24"/>
              <w:szCs w:val="24"/>
              <w:lang w:val="en-GB"/>
            </w:rPr>
            <w:t xml:space="preserve">Application for Registration of Similar </w:t>
          </w:r>
          <w:proofErr w:type="spellStart"/>
          <w:r w:rsidRPr="0033791C">
            <w:rPr>
              <w:rFonts w:eastAsia="Calibri" w:cs="Arial"/>
              <w:b/>
              <w:sz w:val="24"/>
              <w:szCs w:val="24"/>
              <w:lang w:val="en-GB"/>
            </w:rPr>
            <w:t>Biotherapeutic</w:t>
          </w:r>
          <w:proofErr w:type="spellEnd"/>
          <w:r w:rsidRPr="0033791C">
            <w:rPr>
              <w:rFonts w:eastAsia="Calibri" w:cs="Arial"/>
              <w:b/>
              <w:sz w:val="24"/>
              <w:szCs w:val="24"/>
              <w:lang w:val="en-GB"/>
            </w:rPr>
            <w:t xml:space="preserve"> Products (SBPs)</w:t>
          </w:r>
        </w:p>
      </w:tc>
    </w:tr>
  </w:tbl>
  <w:p w:rsidR="00AB1340" w:rsidRDefault="00AB13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C15" w:rsidRDefault="00257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6DB"/>
    <w:multiLevelType w:val="hybridMultilevel"/>
    <w:tmpl w:val="76FAC696"/>
    <w:lvl w:ilvl="0" w:tplc="04090017">
      <w:start w:val="1"/>
      <w:numFmt w:val="lowerLetter"/>
      <w:lvlText w:val="%1)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0E754435"/>
    <w:multiLevelType w:val="hybridMultilevel"/>
    <w:tmpl w:val="44BEC0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CE2E06"/>
    <w:multiLevelType w:val="hybridMultilevel"/>
    <w:tmpl w:val="9BB88746"/>
    <w:lvl w:ilvl="0" w:tplc="04090017">
      <w:start w:val="1"/>
      <w:numFmt w:val="lowerLetter"/>
      <w:lvlText w:val="%1)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1C4D6A7B"/>
    <w:multiLevelType w:val="hybridMultilevel"/>
    <w:tmpl w:val="76FAC696"/>
    <w:lvl w:ilvl="0" w:tplc="04090017">
      <w:start w:val="1"/>
      <w:numFmt w:val="lowerLetter"/>
      <w:lvlText w:val="%1)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20936DE8"/>
    <w:multiLevelType w:val="hybridMultilevel"/>
    <w:tmpl w:val="50F66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0F09"/>
    <w:multiLevelType w:val="multilevel"/>
    <w:tmpl w:val="E7F655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936E51"/>
    <w:multiLevelType w:val="hybridMultilevel"/>
    <w:tmpl w:val="7AFCB2B4"/>
    <w:lvl w:ilvl="0" w:tplc="2A52F6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4D2D"/>
    <w:multiLevelType w:val="hybridMultilevel"/>
    <w:tmpl w:val="7AFCB2B4"/>
    <w:lvl w:ilvl="0" w:tplc="2A52F6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37C3D"/>
    <w:multiLevelType w:val="hybridMultilevel"/>
    <w:tmpl w:val="9FBEB490"/>
    <w:lvl w:ilvl="0" w:tplc="91BE96C0">
      <w:start w:val="1"/>
      <w:numFmt w:val="lowerLetter"/>
      <w:lvlText w:val="%1)"/>
      <w:lvlJc w:val="left"/>
      <w:pPr>
        <w:ind w:left="141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9" w15:restartNumberingAfterBreak="0">
    <w:nsid w:val="471B24C3"/>
    <w:multiLevelType w:val="hybridMultilevel"/>
    <w:tmpl w:val="44BEC0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EF674C"/>
    <w:multiLevelType w:val="hybridMultilevel"/>
    <w:tmpl w:val="354AE65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645562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6174E08"/>
    <w:multiLevelType w:val="multilevel"/>
    <w:tmpl w:val="69FA13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847D70"/>
    <w:multiLevelType w:val="hybridMultilevel"/>
    <w:tmpl w:val="7AFCB2B4"/>
    <w:lvl w:ilvl="0" w:tplc="2A52F6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2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52"/>
    <w:rsid w:val="000B4062"/>
    <w:rsid w:val="000B53C4"/>
    <w:rsid w:val="000B6542"/>
    <w:rsid w:val="000E04B6"/>
    <w:rsid w:val="000F2C35"/>
    <w:rsid w:val="00257C15"/>
    <w:rsid w:val="00262315"/>
    <w:rsid w:val="002921E0"/>
    <w:rsid w:val="00334C6F"/>
    <w:rsid w:val="0033791C"/>
    <w:rsid w:val="003C0EA7"/>
    <w:rsid w:val="003E44BD"/>
    <w:rsid w:val="00426E52"/>
    <w:rsid w:val="005A14DD"/>
    <w:rsid w:val="0073446B"/>
    <w:rsid w:val="0089100C"/>
    <w:rsid w:val="009F16F2"/>
    <w:rsid w:val="00A170BF"/>
    <w:rsid w:val="00AB1340"/>
    <w:rsid w:val="00BE0962"/>
    <w:rsid w:val="00C83279"/>
    <w:rsid w:val="00D12257"/>
    <w:rsid w:val="00D45929"/>
    <w:rsid w:val="00E763F3"/>
    <w:rsid w:val="00EC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47262"/>
  <w15:chartTrackingRefBased/>
  <w15:docId w15:val="{304383ED-8696-4EDD-84DB-FF33B61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D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34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="Arial"/>
      <w:b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340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="Arial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3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3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3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3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3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1340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1340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3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34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34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3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E52"/>
  </w:style>
  <w:style w:type="paragraph" w:styleId="Footer">
    <w:name w:val="footer"/>
    <w:basedOn w:val="Normal"/>
    <w:link w:val="Foot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E52"/>
  </w:style>
  <w:style w:type="table" w:styleId="TableProfessional">
    <w:name w:val="Table Professional"/>
    <w:basedOn w:val="TableNormal"/>
    <w:uiPriority w:val="99"/>
    <w:semiHidden/>
    <w:unhideWhenUsed/>
    <w:rsid w:val="003E4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5A14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13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34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134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B1340"/>
    <w:pPr>
      <w:widowControl w:val="0"/>
      <w:spacing w:after="0" w:line="240" w:lineRule="auto"/>
    </w:pPr>
    <w:rPr>
      <w:rFonts w:asciiTheme="minorHAnsi" w:hAnsi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AB134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B13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B134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B134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B1340"/>
    <w:pPr>
      <w:spacing w:after="100"/>
      <w:ind w:left="660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AB1340"/>
    <w:pPr>
      <w:spacing w:after="100"/>
      <w:ind w:left="880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AB1340"/>
    <w:pPr>
      <w:spacing w:after="100"/>
      <w:ind w:left="1100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AB1340"/>
    <w:pPr>
      <w:spacing w:after="100"/>
      <w:ind w:left="1320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AB1340"/>
    <w:pPr>
      <w:spacing w:after="100"/>
      <w:ind w:left="1540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AB1340"/>
    <w:pPr>
      <w:spacing w:after="100"/>
      <w:ind w:left="1760"/>
    </w:pPr>
    <w:rPr>
      <w:rFonts w:asciiTheme="minorHAnsi" w:eastAsiaTheme="minorEastAsia" w:hAnsiTheme="minorHAnsi"/>
    </w:rPr>
  </w:style>
  <w:style w:type="character" w:styleId="Hyperlink">
    <w:name w:val="Hyperlink"/>
    <w:basedOn w:val="DefaultParagraphFont"/>
    <w:uiPriority w:val="99"/>
    <w:unhideWhenUsed/>
    <w:rsid w:val="00AB13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E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E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E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Namyalo</dc:creator>
  <cp:keywords/>
  <dc:description/>
  <cp:lastModifiedBy>Dora Namyalo</cp:lastModifiedBy>
  <cp:revision>4</cp:revision>
  <dcterms:created xsi:type="dcterms:W3CDTF">2023-02-20T12:09:00Z</dcterms:created>
  <dcterms:modified xsi:type="dcterms:W3CDTF">2023-02-20T12:18:00Z</dcterms:modified>
</cp:coreProperties>
</file>